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D27" w:rsidRPr="009E3FA5" w:rsidRDefault="00F5569D">
      <w:pPr>
        <w:autoSpaceDE w:val="0"/>
        <w:autoSpaceDN w:val="0"/>
        <w:adjustRightInd w:val="0"/>
        <w:spacing w:line="240" w:lineRule="auto"/>
        <w:contextualSpacing/>
        <w:jc w:val="center"/>
        <w:rPr>
          <w:rFonts w:ascii="方正小标宋简体" w:eastAsia="方正小标宋简体" w:hAnsi="华文中宋"/>
          <w:bCs/>
          <w:color w:val="000000" w:themeColor="text1"/>
          <w:sz w:val="36"/>
          <w:szCs w:val="36"/>
        </w:rPr>
      </w:pPr>
      <w:r w:rsidRPr="009E3FA5">
        <w:rPr>
          <w:rFonts w:ascii="方正小标宋简体" w:eastAsia="方正小标宋简体" w:hAnsi="华文中宋" w:hint="eastAsia"/>
          <w:bCs/>
          <w:color w:val="000000" w:themeColor="text1"/>
          <w:sz w:val="36"/>
          <w:szCs w:val="36"/>
        </w:rPr>
        <w:t>上海市雷电防护装置检测资质认定实施细则</w:t>
      </w:r>
    </w:p>
    <w:p w:rsidR="00185D27" w:rsidRPr="009E3FA5" w:rsidRDefault="00185D27" w:rsidP="00724A7C">
      <w:pPr>
        <w:autoSpaceDE w:val="0"/>
        <w:autoSpaceDN w:val="0"/>
        <w:adjustRightInd w:val="0"/>
        <w:spacing w:line="240" w:lineRule="auto"/>
        <w:ind w:firstLineChars="200" w:firstLine="634"/>
        <w:contextualSpacing/>
        <w:jc w:val="left"/>
        <w:rPr>
          <w:rFonts w:ascii="黑体" w:eastAsia="黑体"/>
          <w:b/>
          <w:color w:val="000000" w:themeColor="text1"/>
          <w:szCs w:val="32"/>
        </w:rPr>
      </w:pPr>
    </w:p>
    <w:p w:rsidR="00185D27" w:rsidRPr="009E3FA5" w:rsidRDefault="00F5569D" w:rsidP="00724A7C">
      <w:pPr>
        <w:autoSpaceDE w:val="0"/>
        <w:autoSpaceDN w:val="0"/>
        <w:adjustRightInd w:val="0"/>
        <w:spacing w:line="240" w:lineRule="auto"/>
        <w:ind w:firstLineChars="200" w:firstLine="634"/>
        <w:contextualSpacing/>
        <w:jc w:val="left"/>
        <w:rPr>
          <w:rFonts w:ascii="仿宋_GB2312"/>
          <w:color w:val="000000" w:themeColor="text1"/>
          <w:szCs w:val="32"/>
        </w:rPr>
      </w:pPr>
      <w:r w:rsidRPr="009E3FA5">
        <w:rPr>
          <w:rFonts w:ascii="仿宋_GB2312" w:hint="eastAsia"/>
          <w:b/>
          <w:color w:val="000000" w:themeColor="text1"/>
          <w:szCs w:val="32"/>
        </w:rPr>
        <w:t xml:space="preserve">第一条 </w:t>
      </w:r>
      <w:r w:rsidRPr="009E3FA5">
        <w:rPr>
          <w:rFonts w:ascii="仿宋_GB2312" w:hint="eastAsia"/>
          <w:color w:val="000000" w:themeColor="text1"/>
          <w:szCs w:val="32"/>
        </w:rPr>
        <w:t xml:space="preserve"> 为加强本市雷电防护装置检测资质管理，规范资质认定工作，依据《气象灾害防御条例》《防雷减灾管理办法》《雷电防护装置检测资质管理办法》等法规、规章，制定本细则。</w:t>
      </w:r>
    </w:p>
    <w:p w:rsidR="00185D27" w:rsidRPr="009E3FA5" w:rsidRDefault="00F5569D" w:rsidP="00724A7C">
      <w:pPr>
        <w:autoSpaceDE w:val="0"/>
        <w:autoSpaceDN w:val="0"/>
        <w:adjustRightInd w:val="0"/>
        <w:spacing w:line="240" w:lineRule="auto"/>
        <w:ind w:firstLineChars="200" w:firstLine="634"/>
        <w:contextualSpacing/>
        <w:jc w:val="left"/>
        <w:rPr>
          <w:rFonts w:ascii="仿宋_GB2312"/>
          <w:color w:val="000000" w:themeColor="text1"/>
          <w:szCs w:val="32"/>
        </w:rPr>
      </w:pPr>
      <w:r w:rsidRPr="009E3FA5">
        <w:rPr>
          <w:rFonts w:ascii="仿宋_GB2312" w:hint="eastAsia"/>
          <w:b/>
          <w:color w:val="000000" w:themeColor="text1"/>
          <w:szCs w:val="32"/>
        </w:rPr>
        <w:t>第二条</w:t>
      </w:r>
      <w:r w:rsidRPr="009E3FA5">
        <w:rPr>
          <w:rFonts w:ascii="仿宋_GB2312" w:hint="eastAsia"/>
          <w:color w:val="000000" w:themeColor="text1"/>
          <w:szCs w:val="32"/>
        </w:rPr>
        <w:t xml:space="preserve">  本细则所称雷电防护装置检测是指对接闪器、引下线、接地装置、电涌保护器及其连接导体等构成的，用以防御雷电灾害的设施或者系统进行检验检测的活动。</w:t>
      </w:r>
    </w:p>
    <w:p w:rsidR="00185D27" w:rsidRPr="009E3FA5" w:rsidRDefault="00F5569D" w:rsidP="00724A7C">
      <w:pPr>
        <w:adjustRightInd w:val="0"/>
        <w:spacing w:line="240" w:lineRule="auto"/>
        <w:ind w:firstLineChars="200" w:firstLine="634"/>
        <w:contextualSpacing/>
        <w:rPr>
          <w:rFonts w:ascii="仿宋_GB2312"/>
          <w:color w:val="000000" w:themeColor="text1"/>
          <w:szCs w:val="32"/>
        </w:rPr>
      </w:pPr>
      <w:r w:rsidRPr="009E3FA5">
        <w:rPr>
          <w:rFonts w:ascii="仿宋_GB2312" w:hint="eastAsia"/>
          <w:b/>
          <w:color w:val="000000" w:themeColor="text1"/>
          <w:szCs w:val="32"/>
        </w:rPr>
        <w:t xml:space="preserve">第三条 </w:t>
      </w:r>
      <w:r w:rsidRPr="009E3FA5">
        <w:rPr>
          <w:rFonts w:ascii="仿宋_GB2312" w:hint="eastAsia"/>
          <w:color w:val="000000" w:themeColor="text1"/>
          <w:szCs w:val="32"/>
        </w:rPr>
        <w:t xml:space="preserve"> 雷电防护装置检测资质的认定遵循公开、公平、公正和便民、高效、信赖保护的原则。</w:t>
      </w:r>
    </w:p>
    <w:p w:rsidR="00185D27" w:rsidRPr="009E3FA5" w:rsidRDefault="00F5569D" w:rsidP="00724A7C">
      <w:pPr>
        <w:autoSpaceDE w:val="0"/>
        <w:autoSpaceDN w:val="0"/>
        <w:adjustRightInd w:val="0"/>
        <w:spacing w:line="240" w:lineRule="auto"/>
        <w:ind w:firstLineChars="200" w:firstLine="634"/>
        <w:contextualSpacing/>
        <w:jc w:val="left"/>
        <w:rPr>
          <w:rFonts w:ascii="仿宋_GB2312"/>
          <w:color w:val="000000" w:themeColor="text1"/>
          <w:szCs w:val="32"/>
        </w:rPr>
      </w:pPr>
      <w:r w:rsidRPr="009E3FA5">
        <w:rPr>
          <w:rFonts w:ascii="仿宋_GB2312" w:hint="eastAsia"/>
          <w:b/>
          <w:color w:val="000000" w:themeColor="text1"/>
          <w:szCs w:val="32"/>
        </w:rPr>
        <w:t>第四条</w:t>
      </w:r>
      <w:r w:rsidRPr="009E3FA5">
        <w:rPr>
          <w:rFonts w:ascii="仿宋_GB2312" w:hint="eastAsia"/>
          <w:color w:val="000000" w:themeColor="text1"/>
          <w:szCs w:val="32"/>
        </w:rPr>
        <w:t xml:space="preserve">  上海市气象局（以下简称“市气象局”）负责本市除电力、通信之外的雷电防护装置检测资质的认定工作。</w:t>
      </w:r>
    </w:p>
    <w:p w:rsidR="00185D27" w:rsidRPr="009E3FA5" w:rsidRDefault="00F5569D" w:rsidP="00724A7C">
      <w:pPr>
        <w:autoSpaceDE w:val="0"/>
        <w:autoSpaceDN w:val="0"/>
        <w:adjustRightInd w:val="0"/>
        <w:spacing w:line="240" w:lineRule="auto"/>
        <w:ind w:firstLineChars="200" w:firstLine="634"/>
        <w:contextualSpacing/>
        <w:jc w:val="left"/>
        <w:rPr>
          <w:rFonts w:ascii="仿宋_GB2312"/>
          <w:color w:val="000000" w:themeColor="text1"/>
          <w:szCs w:val="32"/>
        </w:rPr>
      </w:pPr>
      <w:r w:rsidRPr="009E3FA5">
        <w:rPr>
          <w:rFonts w:ascii="仿宋_GB2312" w:hint="eastAsia"/>
          <w:b/>
          <w:color w:val="000000" w:themeColor="text1"/>
          <w:szCs w:val="32"/>
        </w:rPr>
        <w:t>第五条</w:t>
      </w:r>
      <w:r w:rsidRPr="009E3FA5">
        <w:rPr>
          <w:rFonts w:ascii="仿宋_GB2312" w:hint="eastAsia"/>
          <w:color w:val="000000" w:themeColor="text1"/>
          <w:szCs w:val="32"/>
        </w:rPr>
        <w:t xml:space="preserve">  本市雷电防护装置检测资质申请通过</w:t>
      </w:r>
      <w:r w:rsidR="003C23EF" w:rsidRPr="009E3FA5">
        <w:rPr>
          <w:rFonts w:ascii="仿宋_GB2312" w:hint="eastAsia"/>
          <w:color w:val="000000" w:themeColor="text1"/>
          <w:szCs w:val="32"/>
        </w:rPr>
        <w:t>本市“一网通办”平台或</w:t>
      </w:r>
      <w:r w:rsidRPr="009E3FA5">
        <w:rPr>
          <w:rFonts w:ascii="仿宋_GB2312" w:hint="eastAsia"/>
          <w:color w:val="000000" w:themeColor="text1"/>
          <w:szCs w:val="32"/>
        </w:rPr>
        <w:t>中国气象局在线行政审批平台</w:t>
      </w:r>
      <w:r w:rsidR="00601C49">
        <w:rPr>
          <w:rFonts w:ascii="仿宋_GB2312" w:hint="eastAsia"/>
          <w:color w:val="000000" w:themeColor="text1"/>
          <w:szCs w:val="32"/>
        </w:rPr>
        <w:t>提交</w:t>
      </w:r>
      <w:r w:rsidRPr="009E3FA5">
        <w:rPr>
          <w:rFonts w:ascii="仿宋_GB2312" w:hint="eastAsia"/>
          <w:color w:val="000000" w:themeColor="text1"/>
          <w:szCs w:val="32"/>
        </w:rPr>
        <w:t>。</w:t>
      </w:r>
    </w:p>
    <w:p w:rsidR="00185D27" w:rsidRPr="009E3FA5" w:rsidRDefault="00F5569D" w:rsidP="00601C49">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提交申请材料后</w:t>
      </w:r>
      <w:r w:rsidR="00404D56">
        <w:rPr>
          <w:rFonts w:ascii="仿宋_GB2312" w:hint="eastAsia"/>
          <w:color w:val="000000" w:themeColor="text1"/>
          <w:szCs w:val="32"/>
        </w:rPr>
        <w:t>经</w:t>
      </w:r>
      <w:r w:rsidRPr="009E3FA5">
        <w:rPr>
          <w:rFonts w:ascii="仿宋_GB2312" w:hint="eastAsia"/>
          <w:color w:val="000000" w:themeColor="text1"/>
          <w:szCs w:val="32"/>
        </w:rPr>
        <w:t>审核</w:t>
      </w:r>
      <w:r w:rsidR="00B04F78">
        <w:rPr>
          <w:rFonts w:ascii="仿宋_GB2312" w:hint="eastAsia"/>
          <w:color w:val="000000" w:themeColor="text1"/>
          <w:szCs w:val="32"/>
        </w:rPr>
        <w:t>符合受理条件</w:t>
      </w:r>
      <w:r w:rsidRPr="009E3FA5">
        <w:rPr>
          <w:rFonts w:ascii="仿宋_GB2312" w:hint="eastAsia"/>
          <w:color w:val="000000" w:themeColor="text1"/>
          <w:szCs w:val="32"/>
        </w:rPr>
        <w:t>的，予以受理。</w:t>
      </w:r>
    </w:p>
    <w:p w:rsidR="00185D27" w:rsidRPr="009E3FA5" w:rsidRDefault="00F5569D" w:rsidP="00724A7C">
      <w:pPr>
        <w:autoSpaceDE w:val="0"/>
        <w:autoSpaceDN w:val="0"/>
        <w:adjustRightInd w:val="0"/>
        <w:spacing w:line="240" w:lineRule="auto"/>
        <w:ind w:firstLineChars="200" w:firstLine="634"/>
        <w:contextualSpacing/>
        <w:jc w:val="left"/>
        <w:rPr>
          <w:rFonts w:ascii="仿宋_GB2312"/>
          <w:color w:val="000000" w:themeColor="text1"/>
          <w:szCs w:val="32"/>
        </w:rPr>
      </w:pPr>
      <w:r w:rsidRPr="009E3FA5">
        <w:rPr>
          <w:rFonts w:ascii="仿宋_GB2312" w:hint="eastAsia"/>
          <w:b/>
          <w:color w:val="000000" w:themeColor="text1"/>
          <w:szCs w:val="32"/>
        </w:rPr>
        <w:t>第六条</w:t>
      </w:r>
      <w:r w:rsidRPr="009E3FA5">
        <w:rPr>
          <w:rFonts w:ascii="仿宋_GB2312" w:hint="eastAsia"/>
          <w:color w:val="000000" w:themeColor="text1"/>
          <w:szCs w:val="32"/>
        </w:rPr>
        <w:t xml:space="preserve">  申请雷电防护装置检测资质的单位应具备《雷电防护装置检测资质管理办法》第七条</w:t>
      </w:r>
      <w:r w:rsidR="003C23EF">
        <w:rPr>
          <w:rFonts w:ascii="仿宋_GB2312" w:hint="eastAsia"/>
          <w:color w:val="000000" w:themeColor="text1"/>
          <w:szCs w:val="32"/>
        </w:rPr>
        <w:t>、第八条、第九条规定的基本</w:t>
      </w:r>
      <w:r w:rsidRPr="009E3FA5">
        <w:rPr>
          <w:rFonts w:ascii="仿宋_GB2312" w:hint="eastAsia"/>
          <w:color w:val="000000" w:themeColor="text1"/>
          <w:szCs w:val="32"/>
        </w:rPr>
        <w:t>条件，其中：</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（一）从事雷电防护装置检测工作的人员应当具备相应的检测能力；</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（二）在具备雷电</w:t>
      </w:r>
      <w:r w:rsidRPr="009E3FA5">
        <w:rPr>
          <w:rFonts w:ascii="仿宋_GB2312"/>
          <w:color w:val="000000" w:themeColor="text1"/>
          <w:szCs w:val="32"/>
        </w:rPr>
        <w:t>防护装置</w:t>
      </w:r>
      <w:r w:rsidRPr="009E3FA5">
        <w:rPr>
          <w:rFonts w:ascii="仿宋_GB2312" w:hint="eastAsia"/>
          <w:color w:val="000000" w:themeColor="text1"/>
          <w:szCs w:val="32"/>
        </w:rPr>
        <w:t>检测能力的人员中，应当有一定数量的雷电防护、建筑、电子、电气、气象、通信、电力、计算</w:t>
      </w:r>
      <w:r w:rsidRPr="009E3FA5">
        <w:rPr>
          <w:rFonts w:ascii="仿宋_GB2312" w:hint="eastAsia"/>
          <w:color w:val="000000" w:themeColor="text1"/>
          <w:szCs w:val="32"/>
        </w:rPr>
        <w:lastRenderedPageBreak/>
        <w:t>机相关专业的高、中级专业技术人员；</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三）申请甲级资质单位的技术负责人应当具有第（二）项中相关专业的高级技术职称，并从事雷电防护装置检测工作五年以上；申请乙级资质单位的技术负责人应当具有第（二）项中相关专业的高级技术职称，并从事雷电防护装置检测、雷电防护工程设计、施工与监理、雷电防护设计技术评价、雷电监测、电气检测、建筑钢结构检测、建筑桩基检测等相</w:t>
      </w:r>
      <w:r w:rsidRPr="009E3FA5">
        <w:rPr>
          <w:rFonts w:ascii="仿宋_GB2312"/>
          <w:color w:val="000000" w:themeColor="text1"/>
          <w:szCs w:val="32"/>
        </w:rPr>
        <w:t>关</w:t>
      </w:r>
      <w:r w:rsidRPr="009E3FA5">
        <w:rPr>
          <w:rFonts w:ascii="仿宋_GB2312" w:hint="eastAsia"/>
          <w:color w:val="000000" w:themeColor="text1"/>
          <w:szCs w:val="32"/>
        </w:rPr>
        <w:t>工作三年以上。</w:t>
      </w:r>
    </w:p>
    <w:p w:rsidR="00185D27" w:rsidRPr="009E3FA5" w:rsidRDefault="00F5569D" w:rsidP="00724A7C">
      <w:pPr>
        <w:autoSpaceDE w:val="0"/>
        <w:autoSpaceDN w:val="0"/>
        <w:adjustRightInd w:val="0"/>
        <w:spacing w:line="240" w:lineRule="auto"/>
        <w:ind w:firstLineChars="200" w:firstLine="634"/>
        <w:contextualSpacing/>
        <w:jc w:val="left"/>
        <w:rPr>
          <w:rFonts w:ascii="仿宋_GB2312"/>
          <w:color w:val="000000" w:themeColor="text1"/>
          <w:szCs w:val="32"/>
        </w:rPr>
      </w:pPr>
      <w:r w:rsidRPr="009E3FA5">
        <w:rPr>
          <w:rFonts w:ascii="仿宋_GB2312" w:hint="eastAsia"/>
          <w:b/>
          <w:color w:val="000000" w:themeColor="text1"/>
          <w:szCs w:val="32"/>
        </w:rPr>
        <w:t>第七条</w:t>
      </w:r>
      <w:r w:rsidRPr="009E3FA5">
        <w:rPr>
          <w:rFonts w:ascii="仿宋_GB2312" w:hint="eastAsia"/>
          <w:color w:val="000000" w:themeColor="text1"/>
          <w:szCs w:val="32"/>
        </w:rPr>
        <w:t xml:space="preserve">  申请单位应当按《雷电防护装置检测资质管理办法》第十一条</w:t>
      </w:r>
      <w:r w:rsidR="00F37398" w:rsidRPr="009E3FA5">
        <w:rPr>
          <w:rFonts w:ascii="仿宋_GB2312" w:hint="eastAsia"/>
          <w:color w:val="000000" w:themeColor="text1"/>
          <w:szCs w:val="32"/>
        </w:rPr>
        <w:t>、第十二条</w:t>
      </w:r>
      <w:r w:rsidRPr="009E3FA5">
        <w:rPr>
          <w:rFonts w:ascii="仿宋_GB2312" w:hint="eastAsia"/>
          <w:color w:val="000000" w:themeColor="text1"/>
          <w:szCs w:val="32"/>
        </w:rPr>
        <w:t>的要求提交资质申请材料，其中：</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（一）专业技术人员简表中应包含资质评审过程中所有需要参加考试、考核的人员信息；</w:t>
      </w:r>
    </w:p>
    <w:p w:rsidR="00185D27" w:rsidRPr="009E3FA5" w:rsidRDefault="00B369C5">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（二）</w:t>
      </w:r>
      <w:r w:rsidR="00F5569D" w:rsidRPr="009E3FA5">
        <w:rPr>
          <w:rFonts w:ascii="仿宋_GB2312" w:hint="eastAsia"/>
          <w:color w:val="000000" w:themeColor="text1"/>
          <w:szCs w:val="32"/>
        </w:rPr>
        <w:t>申请单位为其从事雷电防护装置检测的人员缴纳社会保险的，社保关系证明应能反映个人信息及相关劳动关系；</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（三）经营场所产权证书或租赁合同以分支机构为权利人的，应当提供分支机构证明；</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（四）仪器、设备及相关设施清单中，应当包括仪器名称、型号、数量、技术指标，以及购买时的发票信息、检定或校准的信息；</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（五）申请雷电防护装置检测甲级资质的单位提交的近三年内完成的雷电防护装置检测项目，需与在本市“上海市气象服务单位管理</w:t>
      </w:r>
      <w:r w:rsidR="006A4E04" w:rsidRPr="009E3FA5">
        <w:rPr>
          <w:rFonts w:ascii="仿宋_GB2312" w:hint="eastAsia"/>
          <w:color w:val="000000" w:themeColor="text1"/>
          <w:szCs w:val="32"/>
        </w:rPr>
        <w:t>系统</w:t>
      </w:r>
      <w:r w:rsidRPr="009E3FA5">
        <w:rPr>
          <w:rFonts w:ascii="仿宋_GB2312" w:hint="eastAsia"/>
          <w:color w:val="000000" w:themeColor="text1"/>
          <w:szCs w:val="32"/>
        </w:rPr>
        <w:t>”中采集的项目信息一致。</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资质申请材料中相关表格详见附表。</w:t>
      </w:r>
    </w:p>
    <w:p w:rsidR="00185D27" w:rsidRPr="009E3FA5" w:rsidRDefault="00F5569D" w:rsidP="00724A7C">
      <w:pPr>
        <w:autoSpaceDE w:val="0"/>
        <w:autoSpaceDN w:val="0"/>
        <w:adjustRightInd w:val="0"/>
        <w:spacing w:line="240" w:lineRule="auto"/>
        <w:ind w:firstLineChars="200" w:firstLine="634"/>
        <w:contextualSpacing/>
        <w:jc w:val="left"/>
        <w:rPr>
          <w:rFonts w:ascii="仿宋_GB2312"/>
          <w:color w:val="000000" w:themeColor="text1"/>
          <w:szCs w:val="32"/>
        </w:rPr>
      </w:pPr>
      <w:r w:rsidRPr="009E3FA5">
        <w:rPr>
          <w:rFonts w:ascii="仿宋_GB2312" w:hint="eastAsia"/>
          <w:b/>
          <w:color w:val="000000" w:themeColor="text1"/>
          <w:szCs w:val="32"/>
        </w:rPr>
        <w:lastRenderedPageBreak/>
        <w:t>第</w:t>
      </w:r>
      <w:r w:rsidR="00D81DF6" w:rsidRPr="009E3FA5">
        <w:rPr>
          <w:rFonts w:ascii="仿宋_GB2312" w:hint="eastAsia"/>
          <w:b/>
          <w:color w:val="000000" w:themeColor="text1"/>
          <w:szCs w:val="32"/>
        </w:rPr>
        <w:t>八</w:t>
      </w:r>
      <w:r w:rsidRPr="009E3FA5">
        <w:rPr>
          <w:rFonts w:ascii="仿宋_GB2312" w:hint="eastAsia"/>
          <w:b/>
          <w:color w:val="000000" w:themeColor="text1"/>
          <w:szCs w:val="32"/>
        </w:rPr>
        <w:t>条</w:t>
      </w:r>
      <w:r w:rsidRPr="009E3FA5">
        <w:rPr>
          <w:rFonts w:ascii="仿宋_GB2312" w:hint="eastAsia"/>
          <w:color w:val="000000" w:themeColor="text1"/>
          <w:szCs w:val="32"/>
        </w:rPr>
        <w:t xml:space="preserve"> 申</w:t>
      </w:r>
      <w:r w:rsidR="00F37398" w:rsidRPr="009E3FA5">
        <w:rPr>
          <w:rFonts w:ascii="仿宋_GB2312" w:hint="eastAsia"/>
          <w:color w:val="000000" w:themeColor="text1"/>
          <w:szCs w:val="32"/>
        </w:rPr>
        <w:t>请单位</w:t>
      </w:r>
      <w:r w:rsidRPr="009E3FA5">
        <w:rPr>
          <w:rFonts w:ascii="仿宋_GB2312" w:hint="eastAsia"/>
          <w:color w:val="000000" w:themeColor="text1"/>
          <w:szCs w:val="32"/>
        </w:rPr>
        <w:t>通过本市“一网通办”平台提交资质申请，相关证照及材料能够通过电子证照及数据共享平台调取核验的，按照本市相关规定执行。</w:t>
      </w:r>
    </w:p>
    <w:p w:rsidR="00185D27" w:rsidRPr="009E3FA5" w:rsidRDefault="00D81DF6" w:rsidP="00724A7C">
      <w:pPr>
        <w:autoSpaceDE w:val="0"/>
        <w:autoSpaceDN w:val="0"/>
        <w:adjustRightInd w:val="0"/>
        <w:spacing w:line="240" w:lineRule="auto"/>
        <w:ind w:firstLineChars="200" w:firstLine="634"/>
        <w:contextualSpacing/>
        <w:jc w:val="left"/>
        <w:rPr>
          <w:rFonts w:ascii="仿宋_GB2312"/>
          <w:color w:val="000000" w:themeColor="text1"/>
          <w:szCs w:val="32"/>
        </w:rPr>
      </w:pPr>
      <w:r w:rsidRPr="009E3FA5">
        <w:rPr>
          <w:rFonts w:ascii="仿宋_GB2312" w:hint="eastAsia"/>
          <w:b/>
          <w:color w:val="000000" w:themeColor="text1"/>
          <w:szCs w:val="32"/>
        </w:rPr>
        <w:t>第九</w:t>
      </w:r>
      <w:r w:rsidR="00F5569D" w:rsidRPr="009E3FA5">
        <w:rPr>
          <w:rFonts w:ascii="仿宋_GB2312" w:hint="eastAsia"/>
          <w:b/>
          <w:color w:val="000000" w:themeColor="text1"/>
          <w:szCs w:val="32"/>
        </w:rPr>
        <w:t>条</w:t>
      </w:r>
      <w:r w:rsidR="00F5569D" w:rsidRPr="009E3FA5">
        <w:rPr>
          <w:rFonts w:ascii="仿宋_GB2312" w:hint="eastAsia"/>
          <w:color w:val="000000" w:themeColor="text1"/>
          <w:szCs w:val="32"/>
        </w:rPr>
        <w:t xml:space="preserve">  符合本市</w:t>
      </w:r>
      <w:proofErr w:type="gramStart"/>
      <w:r w:rsidR="00F5569D" w:rsidRPr="009E3FA5">
        <w:rPr>
          <w:rFonts w:ascii="仿宋_GB2312" w:hint="eastAsia"/>
          <w:color w:val="000000" w:themeColor="text1"/>
          <w:szCs w:val="32"/>
        </w:rPr>
        <w:t>科创中心</w:t>
      </w:r>
      <w:proofErr w:type="gramEnd"/>
      <w:r w:rsidR="00F5569D" w:rsidRPr="009E3FA5">
        <w:rPr>
          <w:rFonts w:ascii="仿宋_GB2312" w:hint="eastAsia"/>
          <w:color w:val="000000" w:themeColor="text1"/>
          <w:szCs w:val="32"/>
        </w:rPr>
        <w:t>建设中科研人员双向流动政策的专业技术人员，其社会保险可由原单位缴纳，并提供离岗创业等有关批准文件。</w:t>
      </w:r>
    </w:p>
    <w:p w:rsidR="00185D27" w:rsidRPr="007D1C70" w:rsidRDefault="00D81DF6" w:rsidP="00724A7C">
      <w:pPr>
        <w:autoSpaceDE w:val="0"/>
        <w:autoSpaceDN w:val="0"/>
        <w:adjustRightInd w:val="0"/>
        <w:spacing w:line="240" w:lineRule="auto"/>
        <w:ind w:firstLineChars="200" w:firstLine="634"/>
        <w:contextualSpacing/>
        <w:jc w:val="left"/>
        <w:rPr>
          <w:rFonts w:ascii="仿宋_GB2312"/>
          <w:color w:val="000000" w:themeColor="text1"/>
          <w:szCs w:val="32"/>
        </w:rPr>
      </w:pPr>
      <w:r w:rsidRPr="009E3FA5">
        <w:rPr>
          <w:rFonts w:ascii="仿宋_GB2312" w:hint="eastAsia"/>
          <w:b/>
          <w:color w:val="000000" w:themeColor="text1"/>
          <w:szCs w:val="32"/>
        </w:rPr>
        <w:t>第十</w:t>
      </w:r>
      <w:r w:rsidR="00F5569D" w:rsidRPr="009E3FA5">
        <w:rPr>
          <w:rFonts w:ascii="仿宋_GB2312" w:hint="eastAsia"/>
          <w:b/>
          <w:color w:val="000000" w:themeColor="text1"/>
          <w:szCs w:val="32"/>
        </w:rPr>
        <w:t>条</w:t>
      </w:r>
      <w:r w:rsidR="00F5569D" w:rsidRPr="009E3FA5">
        <w:rPr>
          <w:rFonts w:ascii="仿宋_GB2312" w:hint="eastAsia"/>
          <w:color w:val="000000" w:themeColor="text1"/>
          <w:szCs w:val="32"/>
        </w:rPr>
        <w:t xml:space="preserve">  市气象局受理雷电防护装置检测资质申请后，从专家库中随机抽取一定数量的专家组成资质评审委员会（以下简称</w:t>
      </w:r>
      <w:r w:rsidR="007D1C70">
        <w:rPr>
          <w:rFonts w:ascii="仿宋_GB2312" w:hint="eastAsia"/>
          <w:color w:val="000000" w:themeColor="text1"/>
          <w:szCs w:val="32"/>
        </w:rPr>
        <w:t>“</w:t>
      </w:r>
      <w:r w:rsidR="00F5569D" w:rsidRPr="007D1C70">
        <w:rPr>
          <w:rFonts w:ascii="仿宋_GB2312" w:hint="eastAsia"/>
          <w:color w:val="000000" w:themeColor="text1"/>
          <w:szCs w:val="32"/>
        </w:rPr>
        <w:t>评委会</w:t>
      </w:r>
      <w:r w:rsidR="007D1C70">
        <w:rPr>
          <w:rFonts w:ascii="仿宋_GB2312" w:hint="eastAsia"/>
          <w:color w:val="000000" w:themeColor="text1"/>
          <w:szCs w:val="32"/>
        </w:rPr>
        <w:t>”</w:t>
      </w:r>
      <w:r w:rsidR="00F5569D" w:rsidRPr="007D1C70">
        <w:rPr>
          <w:rFonts w:ascii="仿宋_GB2312" w:hint="eastAsia"/>
          <w:color w:val="000000" w:themeColor="text1"/>
          <w:szCs w:val="32"/>
        </w:rPr>
        <w:t>）对资质申请</w:t>
      </w:r>
      <w:r w:rsidR="007D1C70">
        <w:rPr>
          <w:rFonts w:ascii="仿宋_GB2312" w:hint="eastAsia"/>
          <w:color w:val="000000" w:themeColor="text1"/>
          <w:szCs w:val="32"/>
        </w:rPr>
        <w:t>材料</w:t>
      </w:r>
      <w:r w:rsidR="00F5569D" w:rsidRPr="007D1C70">
        <w:rPr>
          <w:rFonts w:ascii="仿宋_GB2312" w:hint="eastAsia"/>
          <w:color w:val="000000" w:themeColor="text1"/>
          <w:szCs w:val="32"/>
        </w:rPr>
        <w:t>进行评审。</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评委会专家与申请单位具有利害关系、可能影响公正评审的，应当在评审前向市气象局</w:t>
      </w:r>
      <w:r w:rsidR="00724A7C" w:rsidRPr="009E3FA5">
        <w:rPr>
          <w:rFonts w:ascii="仿宋_GB2312" w:hint="eastAsia"/>
          <w:color w:val="000000" w:themeColor="text1"/>
          <w:szCs w:val="32"/>
        </w:rPr>
        <w:t>书面</w:t>
      </w:r>
      <w:r w:rsidRPr="009E3FA5">
        <w:rPr>
          <w:rFonts w:ascii="仿宋_GB2312" w:hint="eastAsia"/>
          <w:color w:val="000000" w:themeColor="text1"/>
          <w:szCs w:val="32"/>
        </w:rPr>
        <w:t>提出说明，申请回避。</w:t>
      </w:r>
    </w:p>
    <w:p w:rsidR="00185D27" w:rsidRPr="009E3FA5" w:rsidRDefault="00F5569D" w:rsidP="00724A7C">
      <w:pPr>
        <w:autoSpaceDE w:val="0"/>
        <w:autoSpaceDN w:val="0"/>
        <w:adjustRightInd w:val="0"/>
        <w:spacing w:line="240" w:lineRule="auto"/>
        <w:ind w:firstLineChars="200" w:firstLine="634"/>
        <w:contextualSpacing/>
        <w:jc w:val="left"/>
        <w:rPr>
          <w:rFonts w:ascii="仿宋_GB2312"/>
          <w:color w:val="000000" w:themeColor="text1"/>
          <w:szCs w:val="32"/>
        </w:rPr>
      </w:pPr>
      <w:r w:rsidRPr="009E3FA5">
        <w:rPr>
          <w:rFonts w:ascii="仿宋_GB2312" w:hint="eastAsia"/>
          <w:b/>
          <w:color w:val="000000" w:themeColor="text1"/>
          <w:szCs w:val="32"/>
        </w:rPr>
        <w:t>第</w:t>
      </w:r>
      <w:r w:rsidR="00D81DF6" w:rsidRPr="009E3FA5">
        <w:rPr>
          <w:rFonts w:ascii="仿宋_GB2312" w:hint="eastAsia"/>
          <w:b/>
          <w:color w:val="000000" w:themeColor="text1"/>
          <w:szCs w:val="32"/>
        </w:rPr>
        <w:t>十一</w:t>
      </w:r>
      <w:r w:rsidRPr="009E3FA5">
        <w:rPr>
          <w:rFonts w:ascii="仿宋_GB2312" w:hint="eastAsia"/>
          <w:b/>
          <w:color w:val="000000" w:themeColor="text1"/>
          <w:szCs w:val="32"/>
        </w:rPr>
        <w:t>条</w:t>
      </w:r>
      <w:r w:rsidRPr="009E3FA5">
        <w:rPr>
          <w:rFonts w:ascii="仿宋_GB2312" w:hint="eastAsia"/>
          <w:color w:val="000000" w:themeColor="text1"/>
          <w:szCs w:val="32"/>
        </w:rPr>
        <w:t xml:space="preserve">  评委会依照《雷电防护装置检测资质评审细则》（气发</w:t>
      </w:r>
      <w:r w:rsidRPr="009E3FA5">
        <w:rPr>
          <w:rFonts w:ascii="仿宋" w:eastAsia="仿宋" w:hAnsi="仿宋" w:hint="eastAsia"/>
          <w:color w:val="000000" w:themeColor="text1"/>
          <w:szCs w:val="32"/>
        </w:rPr>
        <w:t>〔</w:t>
      </w:r>
      <w:r w:rsidRPr="009E3FA5">
        <w:rPr>
          <w:rFonts w:ascii="仿宋_GB2312" w:hint="eastAsia"/>
          <w:color w:val="000000" w:themeColor="text1"/>
          <w:szCs w:val="32"/>
        </w:rPr>
        <w:t>2016</w:t>
      </w:r>
      <w:r w:rsidRPr="009E3FA5">
        <w:rPr>
          <w:rFonts w:ascii="仿宋" w:eastAsia="仿宋" w:hAnsi="仿宋" w:hint="eastAsia"/>
          <w:color w:val="000000" w:themeColor="text1"/>
          <w:szCs w:val="32"/>
        </w:rPr>
        <w:t>〕</w:t>
      </w:r>
      <w:r w:rsidRPr="009E3FA5">
        <w:rPr>
          <w:rFonts w:ascii="仿宋_GB2312" w:hint="eastAsia"/>
          <w:color w:val="000000" w:themeColor="text1"/>
          <w:szCs w:val="32"/>
        </w:rPr>
        <w:t>29号）等要求对申请单位的</w:t>
      </w:r>
      <w:r w:rsidRPr="009E3FA5">
        <w:rPr>
          <w:rFonts w:ascii="仿宋_GB2312"/>
          <w:color w:val="000000" w:themeColor="text1"/>
          <w:szCs w:val="32"/>
        </w:rPr>
        <w:t>技术能力</w:t>
      </w:r>
      <w:r w:rsidRPr="009E3FA5">
        <w:rPr>
          <w:rFonts w:ascii="仿宋_GB2312" w:hint="eastAsia"/>
          <w:color w:val="000000" w:themeColor="text1"/>
          <w:szCs w:val="32"/>
        </w:rPr>
        <w:t>进行专业评审。</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评审过程包括现场考核和会议评审。</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现场考核包括技术负责人集中笔试、检测技能现场操作考核和质量管理体系有效性现场评审。</w:t>
      </w:r>
    </w:p>
    <w:p w:rsidR="00185D27" w:rsidRPr="009E3FA5" w:rsidRDefault="00D81DF6" w:rsidP="00724A7C">
      <w:pPr>
        <w:autoSpaceDE w:val="0"/>
        <w:autoSpaceDN w:val="0"/>
        <w:adjustRightInd w:val="0"/>
        <w:spacing w:line="240" w:lineRule="auto"/>
        <w:ind w:firstLineChars="200" w:firstLine="634"/>
        <w:contextualSpacing/>
        <w:jc w:val="left"/>
        <w:rPr>
          <w:rFonts w:ascii="仿宋_GB2312"/>
          <w:color w:val="000000" w:themeColor="text1"/>
          <w:szCs w:val="32"/>
        </w:rPr>
      </w:pPr>
      <w:r w:rsidRPr="009E3FA5">
        <w:rPr>
          <w:rFonts w:ascii="仿宋_GB2312" w:hint="eastAsia"/>
          <w:b/>
          <w:color w:val="000000" w:themeColor="text1"/>
          <w:szCs w:val="32"/>
        </w:rPr>
        <w:t>第十二</w:t>
      </w:r>
      <w:r w:rsidR="00F5569D" w:rsidRPr="009E3FA5">
        <w:rPr>
          <w:rFonts w:ascii="仿宋_GB2312" w:hint="eastAsia"/>
          <w:b/>
          <w:color w:val="000000" w:themeColor="text1"/>
          <w:szCs w:val="32"/>
        </w:rPr>
        <w:t xml:space="preserve">条 </w:t>
      </w:r>
      <w:r w:rsidR="00F5569D" w:rsidRPr="009E3FA5">
        <w:rPr>
          <w:rFonts w:ascii="仿宋_GB2312" w:hint="eastAsia"/>
          <w:color w:val="000000" w:themeColor="text1"/>
          <w:szCs w:val="32"/>
        </w:rPr>
        <w:t xml:space="preserve"> 技术负责人集中笔试采取闭卷考试的方式，不设补考。每个申请单位派一名技术负责人参加考试。</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笔试</w:t>
      </w:r>
      <w:r w:rsidRPr="009E3FA5">
        <w:rPr>
          <w:rFonts w:ascii="仿宋_GB2312"/>
          <w:color w:val="000000" w:themeColor="text1"/>
          <w:szCs w:val="32"/>
        </w:rPr>
        <w:t>内容</w:t>
      </w:r>
      <w:r w:rsidRPr="009E3FA5">
        <w:rPr>
          <w:rFonts w:ascii="仿宋_GB2312" w:hint="eastAsia"/>
          <w:color w:val="000000" w:themeColor="text1"/>
          <w:szCs w:val="32"/>
        </w:rPr>
        <w:t>为雷电防护装置检测基础知识，答题正确率应达到60%。</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技术负责人代表同一申请单位参加考试的，集中笔试合格成</w:t>
      </w:r>
      <w:r w:rsidRPr="009E3FA5">
        <w:rPr>
          <w:rFonts w:ascii="仿宋_GB2312" w:hint="eastAsia"/>
          <w:color w:val="000000" w:themeColor="text1"/>
          <w:szCs w:val="32"/>
        </w:rPr>
        <w:lastRenderedPageBreak/>
        <w:t>绩在本次和下一次评审中有效。</w:t>
      </w:r>
    </w:p>
    <w:p w:rsidR="00185D27" w:rsidRPr="009E3FA5" w:rsidRDefault="00D81DF6" w:rsidP="00724A7C">
      <w:pPr>
        <w:autoSpaceDE w:val="0"/>
        <w:autoSpaceDN w:val="0"/>
        <w:adjustRightInd w:val="0"/>
        <w:spacing w:line="240" w:lineRule="auto"/>
        <w:ind w:firstLineChars="200" w:firstLine="634"/>
        <w:contextualSpacing/>
        <w:jc w:val="left"/>
        <w:rPr>
          <w:rFonts w:ascii="仿宋_GB2312"/>
          <w:color w:val="000000" w:themeColor="text1"/>
          <w:szCs w:val="32"/>
        </w:rPr>
      </w:pPr>
      <w:r w:rsidRPr="009E3FA5">
        <w:rPr>
          <w:rFonts w:ascii="仿宋_GB2312" w:hint="eastAsia"/>
          <w:b/>
          <w:color w:val="000000" w:themeColor="text1"/>
          <w:szCs w:val="32"/>
        </w:rPr>
        <w:t>第十三</w:t>
      </w:r>
      <w:r w:rsidR="00F5569D" w:rsidRPr="009E3FA5">
        <w:rPr>
          <w:rFonts w:ascii="仿宋_GB2312" w:hint="eastAsia"/>
          <w:b/>
          <w:color w:val="000000" w:themeColor="text1"/>
          <w:szCs w:val="32"/>
        </w:rPr>
        <w:t>条</w:t>
      </w:r>
      <w:r w:rsidR="00F5569D" w:rsidRPr="009E3FA5">
        <w:rPr>
          <w:rFonts w:ascii="仿宋_GB2312" w:hint="eastAsia"/>
          <w:color w:val="000000" w:themeColor="text1"/>
          <w:szCs w:val="32"/>
        </w:rPr>
        <w:t xml:space="preserve"> </w:t>
      </w:r>
      <w:r w:rsidR="00F5569D" w:rsidRPr="009E3FA5">
        <w:rPr>
          <w:rFonts w:ascii="仿宋_GB2312"/>
          <w:color w:val="000000" w:themeColor="text1"/>
          <w:szCs w:val="32"/>
        </w:rPr>
        <w:t xml:space="preserve"> </w:t>
      </w:r>
      <w:r w:rsidR="00F5569D" w:rsidRPr="009E3FA5">
        <w:rPr>
          <w:rFonts w:ascii="仿宋_GB2312" w:hint="eastAsia"/>
          <w:color w:val="000000" w:themeColor="text1"/>
          <w:szCs w:val="32"/>
        </w:rPr>
        <w:t>检测技能现场操作考核由评审专家和工作人员组成考核小组，在指定场所实地进行。</w:t>
      </w:r>
      <w:r w:rsidR="002D4B2D">
        <w:rPr>
          <w:rFonts w:ascii="仿宋_GB2312" w:hint="eastAsia"/>
          <w:color w:val="000000" w:themeColor="text1"/>
          <w:szCs w:val="32"/>
        </w:rPr>
        <w:t>考核小组</w:t>
      </w:r>
      <w:r w:rsidR="00F5569D" w:rsidRPr="009E3FA5">
        <w:rPr>
          <w:rFonts w:ascii="仿宋_GB2312" w:hint="eastAsia"/>
          <w:color w:val="000000" w:themeColor="text1"/>
          <w:szCs w:val="32"/>
        </w:rPr>
        <w:t>中评审专家不少于2名。</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乙级资质</w:t>
      </w:r>
      <w:r w:rsidR="000B3386">
        <w:rPr>
          <w:rFonts w:ascii="仿宋_GB2312" w:hint="eastAsia"/>
          <w:color w:val="000000" w:themeColor="text1"/>
          <w:szCs w:val="32"/>
        </w:rPr>
        <w:t>申请</w:t>
      </w:r>
      <w:r w:rsidRPr="009E3FA5">
        <w:rPr>
          <w:rFonts w:ascii="仿宋_GB2312" w:hint="eastAsia"/>
          <w:color w:val="000000" w:themeColor="text1"/>
          <w:szCs w:val="32"/>
        </w:rPr>
        <w:t>的检测技能现场操作考核主要</w:t>
      </w:r>
      <w:r w:rsidRPr="009E3FA5">
        <w:rPr>
          <w:rFonts w:ascii="仿宋_GB2312"/>
          <w:color w:val="000000" w:themeColor="text1"/>
          <w:szCs w:val="32"/>
        </w:rPr>
        <w:t>为</w:t>
      </w:r>
      <w:r w:rsidRPr="009E3FA5">
        <w:rPr>
          <w:rFonts w:ascii="仿宋_GB2312" w:hint="eastAsia"/>
          <w:color w:val="000000" w:themeColor="text1"/>
          <w:szCs w:val="32"/>
        </w:rPr>
        <w:t>三类建筑物雷电防护装置检测</w:t>
      </w:r>
      <w:r w:rsidR="000B3386">
        <w:rPr>
          <w:rFonts w:ascii="仿宋_GB2312" w:hint="eastAsia"/>
          <w:color w:val="000000" w:themeColor="text1"/>
          <w:szCs w:val="32"/>
        </w:rPr>
        <w:t>。甲级资质申请的</w:t>
      </w:r>
      <w:r w:rsidRPr="009E3FA5">
        <w:rPr>
          <w:rFonts w:ascii="仿宋_GB2312" w:hint="eastAsia"/>
          <w:color w:val="000000" w:themeColor="text1"/>
          <w:szCs w:val="32"/>
        </w:rPr>
        <w:t>检测技能现场操作考核还应包括一类或二类建筑物雷电防护装置检测。</w:t>
      </w:r>
    </w:p>
    <w:p w:rsidR="00185D27" w:rsidRPr="009E3FA5" w:rsidRDefault="00D81DF6" w:rsidP="00724A7C">
      <w:pPr>
        <w:autoSpaceDE w:val="0"/>
        <w:autoSpaceDN w:val="0"/>
        <w:adjustRightInd w:val="0"/>
        <w:spacing w:line="240" w:lineRule="auto"/>
        <w:ind w:firstLineChars="200" w:firstLine="634"/>
        <w:contextualSpacing/>
        <w:jc w:val="left"/>
        <w:rPr>
          <w:rFonts w:ascii="仿宋_GB2312"/>
          <w:color w:val="000000" w:themeColor="text1"/>
          <w:szCs w:val="32"/>
        </w:rPr>
      </w:pPr>
      <w:r w:rsidRPr="009E3FA5">
        <w:rPr>
          <w:rFonts w:ascii="仿宋_GB2312" w:hint="eastAsia"/>
          <w:b/>
          <w:color w:val="000000" w:themeColor="text1"/>
          <w:szCs w:val="32"/>
        </w:rPr>
        <w:t>第十四</w:t>
      </w:r>
      <w:r w:rsidR="00F5569D" w:rsidRPr="009E3FA5">
        <w:rPr>
          <w:rFonts w:ascii="仿宋_GB2312" w:hint="eastAsia"/>
          <w:b/>
          <w:color w:val="000000" w:themeColor="text1"/>
          <w:szCs w:val="32"/>
        </w:rPr>
        <w:t>条</w:t>
      </w:r>
      <w:r w:rsidR="00F5569D" w:rsidRPr="009E3FA5">
        <w:rPr>
          <w:rFonts w:ascii="仿宋_GB2312" w:hint="eastAsia"/>
          <w:color w:val="000000" w:themeColor="text1"/>
          <w:szCs w:val="32"/>
        </w:rPr>
        <w:t xml:space="preserve">  出现下列情况中的一项时，检测技能现场操作考核不合格：</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（一）按照技术标准要求，两个以上检测项目未能按照标准要求进行检测；</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（二）现场操作人员不能正确操作仪器设备；</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（三）现场操作人员有不安全操作行为；</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（四）现场操作人员未能对检测数据进行正确处理，得出检测结论。</w:t>
      </w:r>
    </w:p>
    <w:p w:rsidR="00185D27" w:rsidRPr="009E3FA5" w:rsidRDefault="00D81DF6" w:rsidP="00724A7C">
      <w:pPr>
        <w:autoSpaceDE w:val="0"/>
        <w:autoSpaceDN w:val="0"/>
        <w:adjustRightInd w:val="0"/>
        <w:spacing w:line="240" w:lineRule="auto"/>
        <w:ind w:firstLineChars="200" w:firstLine="634"/>
        <w:contextualSpacing/>
        <w:jc w:val="left"/>
        <w:rPr>
          <w:rFonts w:ascii="仿宋_GB2312"/>
          <w:color w:val="000000" w:themeColor="text1"/>
          <w:szCs w:val="32"/>
        </w:rPr>
      </w:pPr>
      <w:r w:rsidRPr="009E3FA5">
        <w:rPr>
          <w:rFonts w:ascii="仿宋_GB2312" w:hint="eastAsia"/>
          <w:b/>
          <w:color w:val="000000" w:themeColor="text1"/>
          <w:szCs w:val="32"/>
        </w:rPr>
        <w:t>第十五</w:t>
      </w:r>
      <w:r w:rsidR="00F5569D" w:rsidRPr="009E3FA5">
        <w:rPr>
          <w:rFonts w:ascii="仿宋_GB2312" w:hint="eastAsia"/>
          <w:b/>
          <w:color w:val="000000" w:themeColor="text1"/>
          <w:szCs w:val="32"/>
        </w:rPr>
        <w:t>条</w:t>
      </w:r>
      <w:r w:rsidR="00F5569D" w:rsidRPr="009E3FA5">
        <w:rPr>
          <w:rFonts w:ascii="仿宋_GB2312" w:hint="eastAsia"/>
          <w:color w:val="000000" w:themeColor="text1"/>
          <w:szCs w:val="32"/>
        </w:rPr>
        <w:t xml:space="preserve">  质量管理体系有效性现场评审由评审专家和工作人员组成考核小组</w:t>
      </w:r>
      <w:r w:rsidR="00301DE4">
        <w:rPr>
          <w:rFonts w:ascii="仿宋_GB2312" w:hint="eastAsia"/>
          <w:color w:val="000000" w:themeColor="text1"/>
          <w:szCs w:val="32"/>
        </w:rPr>
        <w:t>，</w:t>
      </w:r>
      <w:r w:rsidR="00F5569D" w:rsidRPr="009E3FA5">
        <w:rPr>
          <w:rFonts w:ascii="仿宋_GB2312" w:hint="eastAsia"/>
          <w:color w:val="000000" w:themeColor="text1"/>
          <w:szCs w:val="32"/>
        </w:rPr>
        <w:t>在申请单位实地开展。</w:t>
      </w:r>
      <w:r w:rsidR="00301DE4">
        <w:rPr>
          <w:rFonts w:ascii="仿宋_GB2312" w:hint="eastAsia"/>
          <w:color w:val="000000" w:themeColor="text1"/>
          <w:szCs w:val="32"/>
        </w:rPr>
        <w:t>考核小组</w:t>
      </w:r>
      <w:r w:rsidR="00F5569D" w:rsidRPr="009E3FA5">
        <w:rPr>
          <w:rFonts w:ascii="仿宋_GB2312" w:hint="eastAsia"/>
          <w:color w:val="000000" w:themeColor="text1"/>
          <w:szCs w:val="32"/>
        </w:rPr>
        <w:t>中评审专家不少于2名，并按以下程序进行：</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（一）双方到场人员介绍；</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（二）宣布评审依据、工作安排及评审纪律；</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（三）申请单位情况介绍；</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（四）逐项考核评审项目；</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lastRenderedPageBreak/>
        <w:t>（五）汇总并制作现场评</w:t>
      </w:r>
      <w:r w:rsidRPr="009E3FA5">
        <w:rPr>
          <w:rFonts w:ascii="仿宋_GB2312"/>
          <w:color w:val="000000" w:themeColor="text1"/>
          <w:szCs w:val="32"/>
        </w:rPr>
        <w:t>审</w:t>
      </w:r>
      <w:r w:rsidRPr="009E3FA5">
        <w:rPr>
          <w:rFonts w:ascii="仿宋_GB2312" w:hint="eastAsia"/>
          <w:color w:val="000000" w:themeColor="text1"/>
          <w:szCs w:val="32"/>
        </w:rPr>
        <w:t>记录；</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（六）双方签字确认。</w:t>
      </w:r>
    </w:p>
    <w:p w:rsidR="00D81DF6"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申请单位的法人代表（或其委托代理人）、技术负责人、专业技术人员应当接受考核小组评</w:t>
      </w:r>
      <w:r w:rsidRPr="009E3FA5">
        <w:rPr>
          <w:rFonts w:ascii="仿宋_GB2312"/>
          <w:color w:val="000000" w:themeColor="text1"/>
          <w:szCs w:val="32"/>
        </w:rPr>
        <w:t>审</w:t>
      </w:r>
      <w:r w:rsidRPr="009E3FA5">
        <w:rPr>
          <w:rFonts w:ascii="仿宋_GB2312" w:hint="eastAsia"/>
          <w:color w:val="000000" w:themeColor="text1"/>
          <w:szCs w:val="32"/>
        </w:rPr>
        <w:t>专家提出的关于组织架构、管理制度、专业知识等的问</w:t>
      </w:r>
      <w:r w:rsidR="00286D0A" w:rsidRPr="009E3FA5">
        <w:rPr>
          <w:rFonts w:ascii="仿宋_GB2312" w:hint="eastAsia"/>
          <w:color w:val="000000" w:themeColor="text1"/>
          <w:szCs w:val="32"/>
        </w:rPr>
        <w:t>询</w:t>
      </w:r>
      <w:r w:rsidRPr="009E3FA5">
        <w:rPr>
          <w:rFonts w:ascii="仿宋_GB2312" w:hint="eastAsia"/>
          <w:color w:val="000000" w:themeColor="text1"/>
          <w:szCs w:val="32"/>
        </w:rPr>
        <w:t>考核</w:t>
      </w:r>
      <w:r w:rsidR="00D81DF6" w:rsidRPr="009E3FA5">
        <w:rPr>
          <w:rFonts w:ascii="仿宋_GB2312" w:hint="eastAsia"/>
          <w:color w:val="000000" w:themeColor="text1"/>
          <w:szCs w:val="32"/>
        </w:rPr>
        <w:t>。</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质量管理体系存在明显缺陷的，有效性</w:t>
      </w:r>
      <w:r w:rsidR="008B20B1">
        <w:rPr>
          <w:rFonts w:ascii="仿宋_GB2312" w:hint="eastAsia"/>
          <w:color w:val="000000" w:themeColor="text1"/>
          <w:szCs w:val="32"/>
        </w:rPr>
        <w:t>现场</w:t>
      </w:r>
      <w:r w:rsidRPr="009E3FA5">
        <w:rPr>
          <w:rFonts w:ascii="仿宋_GB2312" w:hint="eastAsia"/>
          <w:color w:val="000000" w:themeColor="text1"/>
          <w:szCs w:val="32"/>
        </w:rPr>
        <w:t>评审不合格。</w:t>
      </w:r>
    </w:p>
    <w:p w:rsidR="00185D27" w:rsidRPr="009E3FA5" w:rsidRDefault="00D81DF6" w:rsidP="00724A7C">
      <w:pPr>
        <w:autoSpaceDE w:val="0"/>
        <w:autoSpaceDN w:val="0"/>
        <w:adjustRightInd w:val="0"/>
        <w:spacing w:line="240" w:lineRule="auto"/>
        <w:ind w:firstLineChars="200" w:firstLine="634"/>
        <w:contextualSpacing/>
        <w:jc w:val="left"/>
        <w:rPr>
          <w:rFonts w:ascii="仿宋_GB2312"/>
          <w:color w:val="000000" w:themeColor="text1"/>
          <w:szCs w:val="32"/>
        </w:rPr>
      </w:pPr>
      <w:r w:rsidRPr="009E3FA5">
        <w:rPr>
          <w:rFonts w:ascii="仿宋_GB2312" w:hint="eastAsia"/>
          <w:b/>
          <w:color w:val="000000" w:themeColor="text1"/>
          <w:szCs w:val="32"/>
        </w:rPr>
        <w:t>第十六</w:t>
      </w:r>
      <w:r w:rsidR="00F5569D" w:rsidRPr="009E3FA5">
        <w:rPr>
          <w:rFonts w:ascii="仿宋_GB2312" w:hint="eastAsia"/>
          <w:b/>
          <w:color w:val="000000" w:themeColor="text1"/>
          <w:szCs w:val="32"/>
        </w:rPr>
        <w:t>条</w:t>
      </w:r>
      <w:r w:rsidR="00F5569D" w:rsidRPr="009E3FA5">
        <w:rPr>
          <w:rFonts w:ascii="仿宋_GB2312" w:hint="eastAsia"/>
          <w:color w:val="000000" w:themeColor="text1"/>
          <w:szCs w:val="32"/>
        </w:rPr>
        <w:t xml:space="preserve">  检测技能现场操作考核完成后，考核小组成员、</w:t>
      </w:r>
      <w:r w:rsidR="00187585">
        <w:rPr>
          <w:rFonts w:ascii="仿宋_GB2312" w:hint="eastAsia"/>
          <w:color w:val="000000" w:themeColor="text1"/>
          <w:szCs w:val="32"/>
        </w:rPr>
        <w:t>申请单位</w:t>
      </w:r>
      <w:r w:rsidR="00F5569D" w:rsidRPr="009E3FA5">
        <w:rPr>
          <w:rFonts w:ascii="仿宋_GB2312" w:hint="eastAsia"/>
          <w:color w:val="000000" w:themeColor="text1"/>
          <w:szCs w:val="32"/>
        </w:rPr>
        <w:t>技术人员应对现场记录及</w:t>
      </w:r>
      <w:r w:rsidR="00F5569D" w:rsidRPr="009E3FA5">
        <w:rPr>
          <w:rFonts w:ascii="仿宋_GB2312"/>
          <w:color w:val="000000" w:themeColor="text1"/>
          <w:szCs w:val="32"/>
        </w:rPr>
        <w:t>结论</w:t>
      </w:r>
      <w:r w:rsidR="00F5569D" w:rsidRPr="009E3FA5">
        <w:rPr>
          <w:rFonts w:ascii="仿宋_GB2312" w:hint="eastAsia"/>
          <w:color w:val="000000" w:themeColor="text1"/>
          <w:szCs w:val="32"/>
        </w:rPr>
        <w:t>签章确认。</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质量管理体系有效性现场评审完毕后，考核小组成员、申请单位的法人代表（或其委托代理人）应对现场记录及</w:t>
      </w:r>
      <w:r w:rsidRPr="009E3FA5">
        <w:rPr>
          <w:rFonts w:ascii="仿宋_GB2312"/>
          <w:color w:val="000000" w:themeColor="text1"/>
          <w:szCs w:val="32"/>
        </w:rPr>
        <w:t>结论</w:t>
      </w:r>
      <w:r w:rsidRPr="009E3FA5">
        <w:rPr>
          <w:rFonts w:ascii="仿宋_GB2312" w:hint="eastAsia"/>
          <w:color w:val="000000" w:themeColor="text1"/>
          <w:szCs w:val="32"/>
        </w:rPr>
        <w:t>签章确认。</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申请单位拒绝确认或者签章的，由考核小组当</w:t>
      </w:r>
      <w:r w:rsidRPr="009E3FA5">
        <w:rPr>
          <w:rFonts w:ascii="仿宋_GB2312"/>
          <w:color w:val="000000" w:themeColor="text1"/>
          <w:szCs w:val="32"/>
        </w:rPr>
        <w:t>场</w:t>
      </w:r>
      <w:r w:rsidRPr="009E3FA5">
        <w:rPr>
          <w:rFonts w:ascii="仿宋_GB2312" w:hint="eastAsia"/>
          <w:color w:val="000000" w:themeColor="text1"/>
          <w:szCs w:val="32"/>
        </w:rPr>
        <w:t>记录，并全体签章见证。</w:t>
      </w:r>
    </w:p>
    <w:p w:rsidR="00185D27" w:rsidRPr="009E3FA5" w:rsidRDefault="00D81DF6" w:rsidP="00724A7C">
      <w:pPr>
        <w:autoSpaceDE w:val="0"/>
        <w:autoSpaceDN w:val="0"/>
        <w:adjustRightInd w:val="0"/>
        <w:spacing w:line="240" w:lineRule="auto"/>
        <w:ind w:firstLineChars="200" w:firstLine="634"/>
        <w:contextualSpacing/>
        <w:jc w:val="left"/>
        <w:rPr>
          <w:rFonts w:ascii="仿宋_GB2312"/>
          <w:color w:val="000000" w:themeColor="text1"/>
          <w:szCs w:val="32"/>
        </w:rPr>
      </w:pPr>
      <w:r w:rsidRPr="009E3FA5">
        <w:rPr>
          <w:rFonts w:ascii="仿宋_GB2312" w:hint="eastAsia"/>
          <w:b/>
          <w:bCs/>
          <w:color w:val="000000" w:themeColor="text1"/>
          <w:szCs w:val="32"/>
        </w:rPr>
        <w:t>第十七</w:t>
      </w:r>
      <w:r w:rsidR="00F5569D" w:rsidRPr="009E3FA5">
        <w:rPr>
          <w:rFonts w:ascii="仿宋_GB2312" w:hint="eastAsia"/>
          <w:b/>
          <w:bCs/>
          <w:color w:val="000000" w:themeColor="text1"/>
          <w:szCs w:val="32"/>
        </w:rPr>
        <w:t>条</w:t>
      </w:r>
      <w:r w:rsidR="00F5569D" w:rsidRPr="009E3FA5">
        <w:rPr>
          <w:rFonts w:ascii="仿宋_GB2312" w:hint="eastAsia"/>
          <w:color w:val="000000" w:themeColor="text1"/>
          <w:szCs w:val="32"/>
        </w:rPr>
        <w:t xml:space="preserve">  </w:t>
      </w:r>
      <w:r w:rsidR="00B369C5" w:rsidRPr="009E3FA5">
        <w:rPr>
          <w:rFonts w:ascii="仿宋_GB2312" w:hint="eastAsia"/>
          <w:color w:val="000000" w:themeColor="text1"/>
          <w:szCs w:val="32"/>
        </w:rPr>
        <w:t>评委会在现场考核过程中，发现</w:t>
      </w:r>
      <w:r w:rsidR="00F5569D" w:rsidRPr="009E3FA5">
        <w:rPr>
          <w:rFonts w:ascii="仿宋_GB2312" w:hint="eastAsia"/>
          <w:color w:val="000000" w:themeColor="text1"/>
          <w:szCs w:val="32"/>
        </w:rPr>
        <w:t>申请单位的实际情况与申请材料内容存在严重不符时，应及时向市气象局报告，并在评审意见中提出相应内容。</w:t>
      </w:r>
    </w:p>
    <w:p w:rsidR="00185D27" w:rsidRPr="009E3FA5" w:rsidRDefault="00D81DF6" w:rsidP="00724A7C">
      <w:pPr>
        <w:autoSpaceDE w:val="0"/>
        <w:autoSpaceDN w:val="0"/>
        <w:adjustRightInd w:val="0"/>
        <w:spacing w:line="240" w:lineRule="auto"/>
        <w:ind w:firstLineChars="200" w:firstLine="634"/>
        <w:contextualSpacing/>
        <w:jc w:val="left"/>
        <w:rPr>
          <w:rFonts w:ascii="仿宋_GB2312"/>
          <w:color w:val="000000" w:themeColor="text1"/>
          <w:szCs w:val="32"/>
        </w:rPr>
      </w:pPr>
      <w:r w:rsidRPr="009E3FA5">
        <w:rPr>
          <w:rFonts w:ascii="仿宋_GB2312" w:hint="eastAsia"/>
          <w:b/>
          <w:color w:val="000000" w:themeColor="text1"/>
          <w:szCs w:val="32"/>
        </w:rPr>
        <w:t>第十八</w:t>
      </w:r>
      <w:r w:rsidR="00F5569D" w:rsidRPr="009E3FA5">
        <w:rPr>
          <w:rFonts w:ascii="仿宋_GB2312" w:hint="eastAsia"/>
          <w:b/>
          <w:color w:val="000000" w:themeColor="text1"/>
          <w:szCs w:val="32"/>
        </w:rPr>
        <w:t>条</w:t>
      </w:r>
      <w:r w:rsidR="00F5569D" w:rsidRPr="009E3FA5">
        <w:rPr>
          <w:rFonts w:ascii="仿宋_GB2312" w:hint="eastAsia"/>
          <w:color w:val="000000" w:themeColor="text1"/>
          <w:szCs w:val="32"/>
        </w:rPr>
        <w:t xml:space="preserve">  现场考核情况应当在会议评审时进行逐项汇报。现场考核记录作为评委会的评审依据。</w:t>
      </w:r>
    </w:p>
    <w:p w:rsidR="00185D27" w:rsidRPr="009E3FA5" w:rsidRDefault="00D81DF6" w:rsidP="00724A7C">
      <w:pPr>
        <w:autoSpaceDE w:val="0"/>
        <w:autoSpaceDN w:val="0"/>
        <w:adjustRightInd w:val="0"/>
        <w:spacing w:line="240" w:lineRule="auto"/>
        <w:ind w:firstLineChars="200" w:firstLine="634"/>
        <w:contextualSpacing/>
        <w:jc w:val="left"/>
        <w:rPr>
          <w:rFonts w:ascii="仿宋_GB2312"/>
          <w:color w:val="000000" w:themeColor="text1"/>
          <w:szCs w:val="32"/>
        </w:rPr>
      </w:pPr>
      <w:r w:rsidRPr="009E3FA5">
        <w:rPr>
          <w:rFonts w:ascii="仿宋_GB2312" w:hint="eastAsia"/>
          <w:b/>
          <w:color w:val="000000" w:themeColor="text1"/>
          <w:szCs w:val="32"/>
        </w:rPr>
        <w:t>第十九</w:t>
      </w:r>
      <w:r w:rsidR="00F5569D" w:rsidRPr="009E3FA5">
        <w:rPr>
          <w:rFonts w:ascii="仿宋_GB2312" w:hint="eastAsia"/>
          <w:b/>
          <w:color w:val="000000" w:themeColor="text1"/>
          <w:szCs w:val="32"/>
        </w:rPr>
        <w:t>条</w:t>
      </w:r>
      <w:r w:rsidR="00F5569D" w:rsidRPr="009E3FA5">
        <w:rPr>
          <w:rFonts w:ascii="仿宋_GB2312" w:hint="eastAsia"/>
          <w:color w:val="000000" w:themeColor="text1"/>
          <w:szCs w:val="32"/>
        </w:rPr>
        <w:t xml:space="preserve">  评委会经由现场考核和会议评审，形成评审意见和评审结论。评委会主任委员应对评审意见和评审结论签字确认。</w:t>
      </w:r>
    </w:p>
    <w:p w:rsidR="00185D27" w:rsidRPr="009E3FA5" w:rsidRDefault="00F5569D">
      <w:pPr>
        <w:autoSpaceDE w:val="0"/>
        <w:autoSpaceDN w:val="0"/>
        <w:adjustRightInd w:val="0"/>
        <w:spacing w:line="240" w:lineRule="auto"/>
        <w:ind w:firstLineChars="200" w:firstLine="632"/>
        <w:contextualSpacing/>
        <w:jc w:val="left"/>
        <w:rPr>
          <w:rFonts w:ascii="仿宋_GB2312"/>
          <w:color w:val="000000" w:themeColor="text1"/>
          <w:szCs w:val="32"/>
        </w:rPr>
      </w:pPr>
      <w:r w:rsidRPr="009E3FA5">
        <w:rPr>
          <w:rFonts w:ascii="仿宋_GB2312" w:hint="eastAsia"/>
          <w:color w:val="000000" w:themeColor="text1"/>
          <w:szCs w:val="32"/>
        </w:rPr>
        <w:t>评</w:t>
      </w:r>
      <w:r w:rsidR="00746D2B">
        <w:rPr>
          <w:rFonts w:ascii="仿宋_GB2312"/>
          <w:color w:val="000000" w:themeColor="text1"/>
          <w:szCs w:val="32"/>
        </w:rPr>
        <w:t>委会应</w:t>
      </w:r>
      <w:r w:rsidRPr="009E3FA5">
        <w:rPr>
          <w:rFonts w:ascii="仿宋_GB2312"/>
          <w:color w:val="000000" w:themeColor="text1"/>
          <w:szCs w:val="32"/>
        </w:rPr>
        <w:t>在全部评审</w:t>
      </w:r>
      <w:r w:rsidRPr="009E3FA5">
        <w:rPr>
          <w:rFonts w:ascii="仿宋_GB2312" w:hint="eastAsia"/>
          <w:color w:val="000000" w:themeColor="text1"/>
          <w:szCs w:val="32"/>
        </w:rPr>
        <w:t>工作</w:t>
      </w:r>
      <w:r w:rsidRPr="009E3FA5">
        <w:rPr>
          <w:rFonts w:ascii="仿宋_GB2312"/>
          <w:color w:val="000000" w:themeColor="text1"/>
          <w:szCs w:val="32"/>
        </w:rPr>
        <w:t>完成后，</w:t>
      </w:r>
      <w:r w:rsidRPr="009E3FA5">
        <w:rPr>
          <w:rFonts w:ascii="仿宋_GB2312" w:hint="eastAsia"/>
          <w:color w:val="000000" w:themeColor="text1"/>
          <w:szCs w:val="32"/>
        </w:rPr>
        <w:t>将</w:t>
      </w:r>
      <w:r w:rsidRPr="009E3FA5">
        <w:rPr>
          <w:rFonts w:ascii="仿宋_GB2312"/>
          <w:color w:val="000000" w:themeColor="text1"/>
          <w:szCs w:val="32"/>
        </w:rPr>
        <w:t>现场</w:t>
      </w:r>
      <w:r w:rsidRPr="009E3FA5">
        <w:rPr>
          <w:rFonts w:ascii="仿宋_GB2312" w:hint="eastAsia"/>
          <w:color w:val="000000" w:themeColor="text1"/>
          <w:szCs w:val="32"/>
        </w:rPr>
        <w:t>考核</w:t>
      </w:r>
      <w:r w:rsidRPr="009E3FA5">
        <w:rPr>
          <w:rFonts w:ascii="仿宋_GB2312"/>
          <w:color w:val="000000" w:themeColor="text1"/>
          <w:szCs w:val="32"/>
        </w:rPr>
        <w:t>和</w:t>
      </w:r>
      <w:r w:rsidRPr="009E3FA5">
        <w:rPr>
          <w:rFonts w:ascii="仿宋_GB2312" w:hint="eastAsia"/>
          <w:color w:val="000000" w:themeColor="text1"/>
          <w:szCs w:val="32"/>
        </w:rPr>
        <w:t>会议</w:t>
      </w:r>
      <w:r w:rsidRPr="009E3FA5">
        <w:rPr>
          <w:rFonts w:ascii="仿宋_GB2312"/>
          <w:color w:val="000000" w:themeColor="text1"/>
          <w:szCs w:val="32"/>
        </w:rPr>
        <w:t>评审的全</w:t>
      </w:r>
      <w:r w:rsidR="000B3386">
        <w:rPr>
          <w:rFonts w:ascii="仿宋_GB2312" w:hint="eastAsia"/>
          <w:color w:val="000000" w:themeColor="text1"/>
          <w:szCs w:val="32"/>
        </w:rPr>
        <w:t>套</w:t>
      </w:r>
      <w:r w:rsidRPr="009E3FA5">
        <w:rPr>
          <w:rFonts w:ascii="仿宋_GB2312"/>
          <w:color w:val="000000" w:themeColor="text1"/>
          <w:szCs w:val="32"/>
        </w:rPr>
        <w:t>材料</w:t>
      </w:r>
      <w:r w:rsidRPr="009E3FA5">
        <w:rPr>
          <w:rFonts w:ascii="仿宋_GB2312" w:hint="eastAsia"/>
          <w:color w:val="000000" w:themeColor="text1"/>
          <w:szCs w:val="32"/>
        </w:rPr>
        <w:t>提交市气象局。</w:t>
      </w:r>
    </w:p>
    <w:p w:rsidR="00185D27" w:rsidRPr="009E3FA5" w:rsidRDefault="00D81DF6" w:rsidP="00724A7C">
      <w:pPr>
        <w:autoSpaceDE w:val="0"/>
        <w:autoSpaceDN w:val="0"/>
        <w:adjustRightInd w:val="0"/>
        <w:spacing w:line="240" w:lineRule="auto"/>
        <w:ind w:firstLineChars="200" w:firstLine="634"/>
        <w:contextualSpacing/>
        <w:jc w:val="left"/>
        <w:rPr>
          <w:rFonts w:ascii="仿宋_GB2312"/>
          <w:color w:val="000000" w:themeColor="text1"/>
          <w:szCs w:val="32"/>
        </w:rPr>
      </w:pPr>
      <w:r w:rsidRPr="009E3FA5">
        <w:rPr>
          <w:rFonts w:ascii="仿宋_GB2312" w:hint="eastAsia"/>
          <w:b/>
          <w:color w:val="000000" w:themeColor="text1"/>
          <w:szCs w:val="32"/>
        </w:rPr>
        <w:lastRenderedPageBreak/>
        <w:t>第二十</w:t>
      </w:r>
      <w:r w:rsidR="00F5569D" w:rsidRPr="009E3FA5">
        <w:rPr>
          <w:rFonts w:ascii="仿宋_GB2312" w:hint="eastAsia"/>
          <w:b/>
          <w:color w:val="000000" w:themeColor="text1"/>
          <w:szCs w:val="32"/>
        </w:rPr>
        <w:t xml:space="preserve">条 </w:t>
      </w:r>
      <w:r w:rsidR="00F5569D" w:rsidRPr="009E3FA5">
        <w:rPr>
          <w:rFonts w:ascii="仿宋_GB2312" w:hint="eastAsia"/>
          <w:color w:val="000000" w:themeColor="text1"/>
          <w:szCs w:val="32"/>
        </w:rPr>
        <w:t xml:space="preserve"> 市气象局对资质评审文件、评审意见和评审结论进行审查，并</w:t>
      </w:r>
      <w:r w:rsidR="000B3386">
        <w:rPr>
          <w:rFonts w:ascii="仿宋_GB2312" w:hint="eastAsia"/>
          <w:color w:val="000000" w:themeColor="text1"/>
          <w:szCs w:val="32"/>
        </w:rPr>
        <w:t>根据评审意见和评审结论</w:t>
      </w:r>
      <w:r w:rsidR="00F5569D" w:rsidRPr="009E3FA5">
        <w:rPr>
          <w:rFonts w:ascii="仿宋_GB2312" w:hint="eastAsia"/>
          <w:color w:val="000000" w:themeColor="text1"/>
          <w:szCs w:val="32"/>
        </w:rPr>
        <w:t>对</w:t>
      </w:r>
      <w:r w:rsidR="000B3386">
        <w:rPr>
          <w:rFonts w:ascii="仿宋_GB2312" w:hint="eastAsia"/>
          <w:color w:val="000000" w:themeColor="text1"/>
          <w:szCs w:val="32"/>
        </w:rPr>
        <w:t>资质申请</w:t>
      </w:r>
      <w:proofErr w:type="gramStart"/>
      <w:r w:rsidR="000B3386">
        <w:rPr>
          <w:rFonts w:ascii="仿宋_GB2312" w:hint="eastAsia"/>
          <w:color w:val="000000" w:themeColor="text1"/>
          <w:szCs w:val="32"/>
        </w:rPr>
        <w:t>作出</w:t>
      </w:r>
      <w:proofErr w:type="gramEnd"/>
      <w:r w:rsidR="000B3386">
        <w:rPr>
          <w:rFonts w:ascii="仿宋_GB2312" w:hint="eastAsia"/>
          <w:color w:val="000000" w:themeColor="text1"/>
          <w:szCs w:val="32"/>
        </w:rPr>
        <w:t>认定。资质认定结果在市</w:t>
      </w:r>
      <w:proofErr w:type="gramStart"/>
      <w:r w:rsidR="000B3386">
        <w:rPr>
          <w:rFonts w:ascii="仿宋_GB2312" w:hint="eastAsia"/>
          <w:color w:val="000000" w:themeColor="text1"/>
          <w:szCs w:val="32"/>
        </w:rPr>
        <w:t>气象局官网</w:t>
      </w:r>
      <w:r w:rsidR="00F5569D" w:rsidRPr="009E3FA5">
        <w:rPr>
          <w:rFonts w:ascii="仿宋_GB2312" w:hint="eastAsia"/>
          <w:color w:val="000000" w:themeColor="text1"/>
          <w:szCs w:val="32"/>
        </w:rPr>
        <w:t>公开</w:t>
      </w:r>
      <w:proofErr w:type="gramEnd"/>
      <w:r w:rsidR="00F5569D" w:rsidRPr="009E3FA5">
        <w:rPr>
          <w:rFonts w:ascii="仿宋_GB2312" w:hint="eastAsia"/>
          <w:color w:val="000000" w:themeColor="text1"/>
          <w:szCs w:val="32"/>
        </w:rPr>
        <w:t>。</w:t>
      </w:r>
    </w:p>
    <w:p w:rsidR="00185D27" w:rsidRPr="009E3FA5" w:rsidRDefault="000B3386">
      <w:pPr>
        <w:autoSpaceDE w:val="0"/>
        <w:autoSpaceDN w:val="0"/>
        <w:adjustRightInd w:val="0"/>
        <w:spacing w:line="240" w:lineRule="auto"/>
        <w:ind w:firstLineChars="200" w:firstLine="632"/>
        <w:contextualSpacing/>
        <w:jc w:val="left"/>
        <w:rPr>
          <w:rFonts w:ascii="仿宋_GB2312"/>
          <w:color w:val="000000" w:themeColor="text1"/>
          <w:szCs w:val="32"/>
        </w:rPr>
      </w:pPr>
      <w:r>
        <w:rPr>
          <w:rFonts w:ascii="仿宋_GB2312" w:hint="eastAsia"/>
          <w:color w:val="000000" w:themeColor="text1"/>
          <w:szCs w:val="32"/>
        </w:rPr>
        <w:t>申请单位办理资质延续或由乙级资质升级为甲级的，应在领取新资质证时</w:t>
      </w:r>
      <w:r w:rsidR="00F5569D" w:rsidRPr="009E3FA5">
        <w:rPr>
          <w:rFonts w:ascii="仿宋_GB2312" w:hint="eastAsia"/>
          <w:color w:val="000000" w:themeColor="text1"/>
          <w:szCs w:val="32"/>
        </w:rPr>
        <w:t>交回原有资质证正、副本原件。</w:t>
      </w:r>
    </w:p>
    <w:p w:rsidR="00185D27" w:rsidRPr="009E3FA5" w:rsidRDefault="00D81DF6" w:rsidP="00724A7C">
      <w:pPr>
        <w:autoSpaceDE w:val="0"/>
        <w:autoSpaceDN w:val="0"/>
        <w:adjustRightInd w:val="0"/>
        <w:spacing w:line="240" w:lineRule="auto"/>
        <w:ind w:firstLineChars="200" w:firstLine="634"/>
        <w:contextualSpacing/>
        <w:jc w:val="left"/>
        <w:rPr>
          <w:rFonts w:ascii="仿宋_GB2312"/>
          <w:color w:val="000000" w:themeColor="text1"/>
          <w:szCs w:val="32"/>
        </w:rPr>
      </w:pPr>
      <w:r w:rsidRPr="009E3FA5">
        <w:rPr>
          <w:rFonts w:ascii="仿宋_GB2312" w:hint="eastAsia"/>
          <w:b/>
          <w:color w:val="000000" w:themeColor="text1"/>
          <w:szCs w:val="32"/>
        </w:rPr>
        <w:t>第二十一</w:t>
      </w:r>
      <w:r w:rsidR="00F5569D" w:rsidRPr="009E3FA5">
        <w:rPr>
          <w:rFonts w:ascii="仿宋_GB2312" w:hint="eastAsia"/>
          <w:b/>
          <w:color w:val="000000" w:themeColor="text1"/>
          <w:szCs w:val="32"/>
        </w:rPr>
        <w:t>条</w:t>
      </w:r>
      <w:r w:rsidR="00F5569D" w:rsidRPr="009E3FA5">
        <w:rPr>
          <w:rFonts w:ascii="仿宋_GB2312" w:hint="eastAsia"/>
          <w:color w:val="000000" w:themeColor="text1"/>
          <w:szCs w:val="32"/>
        </w:rPr>
        <w:t xml:space="preserve">  资质评审所需时间不计入许可审查时限，但一般不超过三个月，并在</w:t>
      </w:r>
      <w:proofErr w:type="gramStart"/>
      <w:r w:rsidR="00F5569D" w:rsidRPr="009E3FA5">
        <w:rPr>
          <w:rFonts w:ascii="仿宋_GB2312" w:hint="eastAsia"/>
          <w:color w:val="000000" w:themeColor="text1"/>
          <w:szCs w:val="32"/>
        </w:rPr>
        <w:t>作出</w:t>
      </w:r>
      <w:proofErr w:type="gramEnd"/>
      <w:r w:rsidR="00F5569D" w:rsidRPr="009E3FA5">
        <w:rPr>
          <w:rFonts w:ascii="仿宋_GB2312" w:hint="eastAsia"/>
          <w:color w:val="000000" w:themeColor="text1"/>
          <w:szCs w:val="32"/>
        </w:rPr>
        <w:t>受理决定时书面告知申请单位。</w:t>
      </w:r>
    </w:p>
    <w:p w:rsidR="00185D27" w:rsidRPr="009E3FA5" w:rsidRDefault="00D81DF6" w:rsidP="00724A7C">
      <w:pPr>
        <w:autoSpaceDE w:val="0"/>
        <w:autoSpaceDN w:val="0"/>
        <w:adjustRightInd w:val="0"/>
        <w:spacing w:line="240" w:lineRule="auto"/>
        <w:ind w:firstLineChars="200" w:firstLine="634"/>
        <w:contextualSpacing/>
        <w:jc w:val="left"/>
        <w:rPr>
          <w:rFonts w:ascii="仿宋_GB2312"/>
          <w:color w:val="000000" w:themeColor="text1"/>
          <w:szCs w:val="32"/>
        </w:rPr>
      </w:pPr>
      <w:r w:rsidRPr="009E3FA5">
        <w:rPr>
          <w:rFonts w:ascii="仿宋_GB2312" w:hint="eastAsia"/>
          <w:b/>
          <w:color w:val="000000" w:themeColor="text1"/>
          <w:szCs w:val="32"/>
        </w:rPr>
        <w:t>第二十二</w:t>
      </w:r>
      <w:r w:rsidR="00F5569D" w:rsidRPr="009E3FA5">
        <w:rPr>
          <w:rFonts w:ascii="仿宋_GB2312" w:hint="eastAsia"/>
          <w:b/>
          <w:color w:val="000000" w:themeColor="text1"/>
          <w:szCs w:val="32"/>
        </w:rPr>
        <w:t>条</w:t>
      </w:r>
      <w:r w:rsidR="00F5569D" w:rsidRPr="009E3FA5">
        <w:rPr>
          <w:rFonts w:ascii="仿宋_GB2312" w:hint="eastAsia"/>
          <w:color w:val="000000" w:themeColor="text1"/>
          <w:szCs w:val="32"/>
        </w:rPr>
        <w:t xml:space="preserve"> </w:t>
      </w:r>
      <w:r w:rsidR="000B3386">
        <w:rPr>
          <w:rFonts w:ascii="仿宋_GB2312" w:hint="eastAsia"/>
          <w:color w:val="000000" w:themeColor="text1"/>
          <w:szCs w:val="32"/>
        </w:rPr>
        <w:t xml:space="preserve"> </w:t>
      </w:r>
      <w:r w:rsidR="00F5569D" w:rsidRPr="009E3FA5">
        <w:rPr>
          <w:rFonts w:ascii="仿宋_GB2312" w:hint="eastAsia"/>
          <w:color w:val="000000" w:themeColor="text1"/>
          <w:szCs w:val="32"/>
        </w:rPr>
        <w:t>本市取得雷电防护装置检测资质的单位，应当在资质证有效期满三个月前，向上海市气象局提出延续申请。逾期未提出延续申请的，资质证到期自动失效。</w:t>
      </w:r>
    </w:p>
    <w:p w:rsidR="00185D27" w:rsidRPr="009E3FA5" w:rsidRDefault="00D81DF6" w:rsidP="00724A7C">
      <w:pPr>
        <w:autoSpaceDE w:val="0"/>
        <w:autoSpaceDN w:val="0"/>
        <w:adjustRightInd w:val="0"/>
        <w:spacing w:line="240" w:lineRule="auto"/>
        <w:ind w:firstLineChars="200" w:firstLine="634"/>
        <w:contextualSpacing/>
        <w:jc w:val="left"/>
        <w:rPr>
          <w:rFonts w:ascii="仿宋_GB2312"/>
          <w:color w:val="000000" w:themeColor="text1"/>
          <w:szCs w:val="32"/>
        </w:rPr>
      </w:pPr>
      <w:r w:rsidRPr="009E3FA5">
        <w:rPr>
          <w:rFonts w:ascii="仿宋_GB2312" w:hint="eastAsia"/>
          <w:b/>
          <w:color w:val="000000" w:themeColor="text1"/>
          <w:szCs w:val="32"/>
        </w:rPr>
        <w:t>第二十三</w:t>
      </w:r>
      <w:r w:rsidR="00F5569D" w:rsidRPr="009E3FA5">
        <w:rPr>
          <w:rFonts w:ascii="仿宋_GB2312" w:hint="eastAsia"/>
          <w:b/>
          <w:color w:val="000000" w:themeColor="text1"/>
          <w:szCs w:val="32"/>
        </w:rPr>
        <w:t>条</w:t>
      </w:r>
      <w:r w:rsidR="00F5569D" w:rsidRPr="009E3FA5">
        <w:rPr>
          <w:rFonts w:ascii="仿宋_GB2312" w:hint="eastAsia"/>
          <w:color w:val="000000" w:themeColor="text1"/>
          <w:szCs w:val="32"/>
        </w:rPr>
        <w:t xml:space="preserve">  单位在申请资质过程中隐瞒有关情况或提供虚假材料申请的，不予受理，并给予警告；受理后发现相关情况的，不予行政许可，并给予警告。申请单位在一年内不得再次申请资质认定。</w:t>
      </w:r>
    </w:p>
    <w:p w:rsidR="00185D27" w:rsidRPr="009E3FA5" w:rsidRDefault="00D81DF6" w:rsidP="00724A7C">
      <w:pPr>
        <w:autoSpaceDE w:val="0"/>
        <w:autoSpaceDN w:val="0"/>
        <w:adjustRightInd w:val="0"/>
        <w:spacing w:line="240" w:lineRule="auto"/>
        <w:ind w:firstLineChars="200" w:firstLine="634"/>
        <w:contextualSpacing/>
        <w:jc w:val="left"/>
        <w:rPr>
          <w:rFonts w:ascii="仿宋_GB2312"/>
          <w:color w:val="000000" w:themeColor="text1"/>
          <w:szCs w:val="32"/>
        </w:rPr>
      </w:pPr>
      <w:r w:rsidRPr="009E3FA5">
        <w:rPr>
          <w:rFonts w:ascii="仿宋_GB2312" w:hint="eastAsia"/>
          <w:b/>
          <w:color w:val="000000" w:themeColor="text1"/>
          <w:szCs w:val="32"/>
        </w:rPr>
        <w:t>第二十四</w:t>
      </w:r>
      <w:r w:rsidR="00F5569D" w:rsidRPr="009E3FA5">
        <w:rPr>
          <w:rFonts w:ascii="仿宋_GB2312" w:hint="eastAsia"/>
          <w:b/>
          <w:color w:val="000000" w:themeColor="text1"/>
          <w:szCs w:val="32"/>
        </w:rPr>
        <w:t>条</w:t>
      </w:r>
      <w:r w:rsidR="00F5569D" w:rsidRPr="009E3FA5">
        <w:rPr>
          <w:rFonts w:ascii="仿宋_GB2312" w:hint="eastAsia"/>
          <w:color w:val="000000" w:themeColor="text1"/>
          <w:szCs w:val="32"/>
        </w:rPr>
        <w:t xml:space="preserve"> </w:t>
      </w:r>
      <w:r w:rsidR="000B3386">
        <w:rPr>
          <w:rFonts w:ascii="仿宋_GB2312" w:hint="eastAsia"/>
          <w:color w:val="000000" w:themeColor="text1"/>
          <w:szCs w:val="32"/>
        </w:rPr>
        <w:t xml:space="preserve"> </w:t>
      </w:r>
      <w:r w:rsidR="00F5569D" w:rsidRPr="009E3FA5">
        <w:rPr>
          <w:rFonts w:ascii="仿宋_GB2312" w:hint="eastAsia"/>
          <w:color w:val="000000" w:themeColor="text1"/>
          <w:szCs w:val="32"/>
        </w:rPr>
        <w:t>本市取得雷电防护装置检测资质的单位发现以欺骗、贿赂等不正当手段取得资质的，</w:t>
      </w:r>
      <w:r w:rsidR="000B3386">
        <w:rPr>
          <w:rFonts w:ascii="仿宋_GB2312" w:hint="eastAsia"/>
          <w:color w:val="000000" w:themeColor="text1"/>
          <w:szCs w:val="32"/>
        </w:rPr>
        <w:t>由市气象局</w:t>
      </w:r>
      <w:r w:rsidR="00F5569D" w:rsidRPr="009E3FA5">
        <w:rPr>
          <w:rFonts w:ascii="仿宋_GB2312" w:hint="eastAsia"/>
          <w:color w:val="000000" w:themeColor="text1"/>
          <w:szCs w:val="32"/>
        </w:rPr>
        <w:t>给予警告并撤销资质；被许可单位在三年内不得再次申请资质认定。</w:t>
      </w:r>
    </w:p>
    <w:p w:rsidR="00185D27" w:rsidRPr="009E3FA5" w:rsidRDefault="00D81DF6" w:rsidP="00BD16D9">
      <w:pPr>
        <w:widowControl/>
        <w:spacing w:line="240" w:lineRule="auto"/>
        <w:ind w:firstLineChars="200" w:firstLine="634"/>
        <w:contextualSpacing/>
        <w:rPr>
          <w:rFonts w:ascii="仿宋_GB2312"/>
          <w:color w:val="000000" w:themeColor="text1"/>
          <w:szCs w:val="32"/>
        </w:rPr>
      </w:pPr>
      <w:r w:rsidRPr="009E3FA5">
        <w:rPr>
          <w:rFonts w:ascii="仿宋_GB2312" w:hint="eastAsia"/>
          <w:b/>
          <w:color w:val="000000" w:themeColor="text1"/>
          <w:szCs w:val="32"/>
        </w:rPr>
        <w:t>第二十五</w:t>
      </w:r>
      <w:r w:rsidR="00F5569D" w:rsidRPr="009E3FA5">
        <w:rPr>
          <w:rFonts w:ascii="仿宋_GB2312" w:hint="eastAsia"/>
          <w:b/>
          <w:color w:val="000000" w:themeColor="text1"/>
          <w:szCs w:val="32"/>
        </w:rPr>
        <w:t>条</w:t>
      </w:r>
      <w:r w:rsidR="00F5569D" w:rsidRPr="009E3FA5">
        <w:rPr>
          <w:rFonts w:ascii="仿宋_GB2312" w:hint="eastAsia"/>
          <w:color w:val="000000" w:themeColor="text1"/>
          <w:szCs w:val="32"/>
        </w:rPr>
        <w:t xml:space="preserve">  本细则自</w:t>
      </w:r>
      <w:r w:rsidR="00BD16D9">
        <w:rPr>
          <w:rFonts w:ascii="仿宋_GB2312" w:hint="eastAsia"/>
          <w:color w:val="000000" w:themeColor="text1"/>
          <w:szCs w:val="32"/>
        </w:rPr>
        <w:t>2020</w:t>
      </w:r>
      <w:r w:rsidR="00F5569D" w:rsidRPr="009E3FA5">
        <w:rPr>
          <w:rFonts w:ascii="仿宋_GB2312" w:hint="eastAsia"/>
          <w:color w:val="000000" w:themeColor="text1"/>
          <w:szCs w:val="32"/>
        </w:rPr>
        <w:t>年</w:t>
      </w:r>
      <w:r w:rsidR="00BD16D9">
        <w:rPr>
          <w:rFonts w:ascii="仿宋_GB2312" w:hint="eastAsia"/>
          <w:color w:val="000000" w:themeColor="text1"/>
          <w:szCs w:val="32"/>
        </w:rPr>
        <w:t>3</w:t>
      </w:r>
      <w:r w:rsidR="00F5569D" w:rsidRPr="009E3FA5">
        <w:rPr>
          <w:rFonts w:ascii="仿宋_GB2312" w:hint="eastAsia"/>
          <w:color w:val="000000" w:themeColor="text1"/>
          <w:szCs w:val="32"/>
        </w:rPr>
        <w:t>月</w:t>
      </w:r>
      <w:r w:rsidR="00BD16D9">
        <w:rPr>
          <w:rFonts w:ascii="仿宋_GB2312" w:hint="eastAsia"/>
          <w:color w:val="000000" w:themeColor="text1"/>
          <w:szCs w:val="32"/>
        </w:rPr>
        <w:t>1</w:t>
      </w:r>
      <w:r w:rsidR="00F5569D" w:rsidRPr="009E3FA5">
        <w:rPr>
          <w:rFonts w:ascii="仿宋_GB2312" w:hint="eastAsia"/>
          <w:color w:val="000000" w:themeColor="text1"/>
          <w:szCs w:val="32"/>
        </w:rPr>
        <w:t>日起实施</w:t>
      </w:r>
      <w:r w:rsidR="007B4539">
        <w:rPr>
          <w:rFonts w:ascii="仿宋_GB2312" w:hint="eastAsia"/>
          <w:color w:val="000000" w:themeColor="text1"/>
          <w:szCs w:val="32"/>
        </w:rPr>
        <w:t>，有效期至2025年2月28日</w:t>
      </w:r>
      <w:r w:rsidR="00F5569D" w:rsidRPr="009E3FA5">
        <w:rPr>
          <w:rFonts w:ascii="仿宋_GB2312" w:hint="eastAsia"/>
          <w:color w:val="000000" w:themeColor="text1"/>
          <w:szCs w:val="32"/>
        </w:rPr>
        <w:t>。</w:t>
      </w:r>
      <w:bookmarkStart w:id="0" w:name="_GoBack"/>
      <w:bookmarkEnd w:id="0"/>
    </w:p>
    <w:p w:rsidR="00185D27" w:rsidRPr="009E3FA5" w:rsidRDefault="00185D27">
      <w:pPr>
        <w:adjustRightInd w:val="0"/>
        <w:spacing w:line="240" w:lineRule="auto"/>
        <w:ind w:firstLineChars="200" w:firstLine="632"/>
        <w:contextualSpacing/>
        <w:rPr>
          <w:rFonts w:ascii="仿宋_GB2312"/>
          <w:color w:val="000000" w:themeColor="text1"/>
          <w:szCs w:val="32"/>
        </w:rPr>
      </w:pPr>
    </w:p>
    <w:p w:rsidR="00185D27" w:rsidRPr="009E3FA5" w:rsidRDefault="00F5569D">
      <w:pPr>
        <w:adjustRightInd w:val="0"/>
        <w:spacing w:line="240" w:lineRule="auto"/>
        <w:ind w:firstLineChars="200" w:firstLine="632"/>
        <w:contextualSpacing/>
        <w:rPr>
          <w:rFonts w:ascii="仿宋_GB2312"/>
          <w:color w:val="000000" w:themeColor="text1"/>
          <w:szCs w:val="32"/>
        </w:rPr>
      </w:pPr>
      <w:r w:rsidRPr="009E3FA5">
        <w:rPr>
          <w:rFonts w:ascii="仿宋_GB2312" w:hint="eastAsia"/>
          <w:color w:val="000000" w:themeColor="text1"/>
          <w:szCs w:val="32"/>
        </w:rPr>
        <w:t>附表：1.</w:t>
      </w:r>
      <w:r w:rsidRPr="009E3FA5">
        <w:rPr>
          <w:rFonts w:hint="eastAsia"/>
          <w:color w:val="000000" w:themeColor="text1"/>
        </w:rPr>
        <w:t xml:space="preserve"> </w:t>
      </w:r>
      <w:r w:rsidRPr="009E3FA5">
        <w:rPr>
          <w:rFonts w:ascii="仿宋_GB2312" w:hint="eastAsia"/>
          <w:color w:val="000000" w:themeColor="text1"/>
          <w:szCs w:val="32"/>
        </w:rPr>
        <w:t>雷电防护装置检测资质申请表</w:t>
      </w:r>
    </w:p>
    <w:p w:rsidR="00185D27" w:rsidRPr="009E3FA5" w:rsidRDefault="00F5569D" w:rsidP="00724A7C">
      <w:pPr>
        <w:adjustRightInd w:val="0"/>
        <w:spacing w:line="240" w:lineRule="auto"/>
        <w:ind w:firstLineChars="495" w:firstLine="1563"/>
        <w:contextualSpacing/>
        <w:rPr>
          <w:rFonts w:ascii="仿宋_GB2312"/>
          <w:color w:val="000000" w:themeColor="text1"/>
          <w:szCs w:val="32"/>
        </w:rPr>
      </w:pPr>
      <w:r w:rsidRPr="009E3FA5">
        <w:rPr>
          <w:rFonts w:ascii="仿宋_GB2312" w:hint="eastAsia"/>
          <w:color w:val="000000" w:themeColor="text1"/>
          <w:szCs w:val="32"/>
        </w:rPr>
        <w:t>2.</w:t>
      </w:r>
      <w:r w:rsidRPr="009E3FA5">
        <w:rPr>
          <w:rFonts w:hint="eastAsia"/>
          <w:color w:val="000000" w:themeColor="text1"/>
        </w:rPr>
        <w:t xml:space="preserve"> </w:t>
      </w:r>
      <w:r w:rsidRPr="009E3FA5">
        <w:rPr>
          <w:rFonts w:ascii="仿宋_GB2312" w:hint="eastAsia"/>
          <w:color w:val="000000" w:themeColor="text1"/>
          <w:szCs w:val="32"/>
        </w:rPr>
        <w:t>专业技术人员简表</w:t>
      </w:r>
    </w:p>
    <w:p w:rsidR="00185D27" w:rsidRPr="009E3FA5" w:rsidRDefault="00F5569D" w:rsidP="00724A7C">
      <w:pPr>
        <w:adjustRightInd w:val="0"/>
        <w:spacing w:line="240" w:lineRule="auto"/>
        <w:ind w:firstLineChars="499" w:firstLine="1576"/>
        <w:contextualSpacing/>
        <w:rPr>
          <w:rFonts w:ascii="仿宋_GB2312"/>
          <w:color w:val="000000" w:themeColor="text1"/>
          <w:szCs w:val="32"/>
        </w:rPr>
      </w:pPr>
      <w:r w:rsidRPr="009E3FA5">
        <w:rPr>
          <w:rFonts w:ascii="仿宋_GB2312" w:hint="eastAsia"/>
          <w:color w:val="000000" w:themeColor="text1"/>
          <w:szCs w:val="32"/>
        </w:rPr>
        <w:lastRenderedPageBreak/>
        <w:t>3.</w:t>
      </w:r>
      <w:r w:rsidRPr="009E3FA5">
        <w:rPr>
          <w:rFonts w:hint="eastAsia"/>
          <w:color w:val="000000" w:themeColor="text1"/>
        </w:rPr>
        <w:t xml:space="preserve"> </w:t>
      </w:r>
      <w:r w:rsidRPr="009E3FA5">
        <w:rPr>
          <w:rFonts w:ascii="仿宋_GB2312" w:hint="eastAsia"/>
          <w:color w:val="000000" w:themeColor="text1"/>
          <w:szCs w:val="32"/>
        </w:rPr>
        <w:t>近三年已完成雷电防护装置检测项目表</w:t>
      </w:r>
    </w:p>
    <w:p w:rsidR="00185D27" w:rsidRPr="009E3FA5" w:rsidRDefault="00F5569D" w:rsidP="00724A7C">
      <w:pPr>
        <w:adjustRightInd w:val="0"/>
        <w:spacing w:line="240" w:lineRule="auto"/>
        <w:ind w:firstLineChars="499" w:firstLine="1576"/>
        <w:contextualSpacing/>
        <w:rPr>
          <w:rFonts w:ascii="仿宋_GB2312"/>
          <w:color w:val="000000" w:themeColor="text1"/>
          <w:szCs w:val="32"/>
        </w:rPr>
      </w:pPr>
      <w:r w:rsidRPr="009E3FA5">
        <w:rPr>
          <w:rFonts w:ascii="仿宋_GB2312" w:hint="eastAsia"/>
          <w:color w:val="000000" w:themeColor="text1"/>
          <w:szCs w:val="32"/>
        </w:rPr>
        <w:t>4. 仪器设备一览表</w:t>
      </w:r>
    </w:p>
    <w:p w:rsidR="00185D27" w:rsidRPr="009E3FA5" w:rsidRDefault="00185D27">
      <w:pPr>
        <w:widowControl/>
        <w:spacing w:line="240" w:lineRule="auto"/>
        <w:contextualSpacing/>
        <w:rPr>
          <w:rFonts w:ascii="仿宋_GB2312"/>
          <w:color w:val="000000" w:themeColor="text1"/>
          <w:szCs w:val="32"/>
        </w:rPr>
      </w:pPr>
    </w:p>
    <w:p w:rsidR="00185D27" w:rsidRPr="009E3FA5" w:rsidRDefault="00185D27">
      <w:pPr>
        <w:widowControl/>
        <w:spacing w:line="240" w:lineRule="auto"/>
        <w:contextualSpacing/>
        <w:rPr>
          <w:rFonts w:ascii="仿宋_GB2312"/>
          <w:color w:val="000000" w:themeColor="text1"/>
          <w:szCs w:val="32"/>
        </w:rPr>
      </w:pPr>
    </w:p>
    <w:p w:rsidR="00185D27" w:rsidRPr="009E3FA5" w:rsidRDefault="00185D27">
      <w:pPr>
        <w:widowControl/>
        <w:spacing w:line="240" w:lineRule="auto"/>
        <w:contextualSpacing/>
        <w:rPr>
          <w:rFonts w:ascii="仿宋_GB2312"/>
          <w:color w:val="000000" w:themeColor="text1"/>
          <w:szCs w:val="32"/>
        </w:rPr>
      </w:pPr>
    </w:p>
    <w:p w:rsidR="00185D27" w:rsidRPr="009E3FA5" w:rsidRDefault="00185D27">
      <w:pPr>
        <w:widowControl/>
        <w:spacing w:line="240" w:lineRule="auto"/>
        <w:contextualSpacing/>
        <w:rPr>
          <w:rFonts w:ascii="仿宋_GB2312"/>
          <w:color w:val="000000" w:themeColor="text1"/>
          <w:szCs w:val="32"/>
        </w:rPr>
      </w:pPr>
    </w:p>
    <w:p w:rsidR="00185D27" w:rsidRPr="009E3FA5" w:rsidRDefault="00185D27">
      <w:pPr>
        <w:widowControl/>
        <w:spacing w:line="240" w:lineRule="auto"/>
        <w:contextualSpacing/>
        <w:rPr>
          <w:rFonts w:ascii="仿宋_GB2312"/>
          <w:color w:val="000000" w:themeColor="text1"/>
          <w:szCs w:val="32"/>
        </w:rPr>
      </w:pPr>
    </w:p>
    <w:p w:rsidR="00185D27" w:rsidRPr="009E3FA5" w:rsidRDefault="00185D27">
      <w:pPr>
        <w:widowControl/>
        <w:spacing w:line="240" w:lineRule="auto"/>
        <w:contextualSpacing/>
        <w:rPr>
          <w:rFonts w:ascii="仿宋_GB2312"/>
          <w:color w:val="000000" w:themeColor="text1"/>
          <w:szCs w:val="32"/>
        </w:rPr>
      </w:pPr>
    </w:p>
    <w:p w:rsidR="00185D27" w:rsidRPr="009E3FA5" w:rsidRDefault="00185D27">
      <w:pPr>
        <w:widowControl/>
        <w:spacing w:line="240" w:lineRule="auto"/>
        <w:contextualSpacing/>
        <w:rPr>
          <w:rFonts w:ascii="仿宋_GB2312"/>
          <w:color w:val="000000" w:themeColor="text1"/>
          <w:szCs w:val="32"/>
        </w:rPr>
      </w:pPr>
    </w:p>
    <w:p w:rsidR="00185D27" w:rsidRPr="009E3FA5" w:rsidRDefault="00F5569D">
      <w:pPr>
        <w:pageBreakBefore/>
        <w:widowControl/>
        <w:spacing w:line="240" w:lineRule="auto"/>
        <w:contextualSpacing/>
        <w:rPr>
          <w:rFonts w:ascii="黑体" w:eastAsia="黑体"/>
          <w:b/>
          <w:color w:val="000000" w:themeColor="text1"/>
          <w:kern w:val="0"/>
          <w:szCs w:val="32"/>
        </w:rPr>
      </w:pPr>
      <w:r w:rsidRPr="009E3FA5">
        <w:rPr>
          <w:rFonts w:ascii="仿宋_GB2312" w:hint="eastAsia"/>
          <w:color w:val="000000" w:themeColor="text1"/>
          <w:szCs w:val="32"/>
        </w:rPr>
        <w:lastRenderedPageBreak/>
        <w:t>附表1</w:t>
      </w:r>
    </w:p>
    <w:p w:rsidR="00185D27" w:rsidRPr="009E3FA5" w:rsidRDefault="00F5569D">
      <w:pPr>
        <w:widowControl/>
        <w:spacing w:line="240" w:lineRule="auto"/>
        <w:ind w:right="-58"/>
        <w:contextualSpacing/>
        <w:jc w:val="center"/>
        <w:rPr>
          <w:rFonts w:ascii="方正小标宋简体" w:eastAsia="方正小标宋简体"/>
          <w:bCs/>
          <w:color w:val="000000" w:themeColor="text1"/>
          <w:kern w:val="0"/>
          <w:sz w:val="44"/>
          <w:szCs w:val="44"/>
        </w:rPr>
      </w:pPr>
      <w:r w:rsidRPr="009E3FA5">
        <w:rPr>
          <w:rFonts w:ascii="方正小标宋简体" w:eastAsia="方正小标宋简体" w:hint="eastAsia"/>
          <w:bCs/>
          <w:color w:val="000000" w:themeColor="text1"/>
          <w:kern w:val="0"/>
          <w:sz w:val="44"/>
          <w:szCs w:val="44"/>
        </w:rPr>
        <w:t>雷电防护装置检测资质申请表</w:t>
      </w:r>
    </w:p>
    <w:p w:rsidR="00185D27" w:rsidRPr="009E3FA5" w:rsidRDefault="00F5569D">
      <w:pPr>
        <w:widowControl/>
        <w:tabs>
          <w:tab w:val="left" w:pos="3420"/>
          <w:tab w:val="left" w:pos="8918"/>
        </w:tabs>
        <w:spacing w:line="240" w:lineRule="auto"/>
        <w:ind w:firstLineChars="50" w:firstLine="138"/>
        <w:contextualSpacing/>
        <w:rPr>
          <w:rFonts w:ascii="方正小标宋简体" w:eastAsia="方正小标宋简体"/>
          <w:bCs/>
          <w:color w:val="000000" w:themeColor="text1"/>
          <w:kern w:val="0"/>
          <w:sz w:val="22"/>
          <w:szCs w:val="44"/>
        </w:rPr>
      </w:pPr>
      <w:r w:rsidRPr="009E3FA5">
        <w:rPr>
          <w:rFonts w:ascii="仿宋_GB2312" w:hint="eastAsia"/>
          <w:color w:val="000000" w:themeColor="text1"/>
          <w:kern w:val="0"/>
          <w:sz w:val="28"/>
          <w:szCs w:val="32"/>
        </w:rPr>
        <w:t>填报单位（盖章）：                    填报日期：   年  月　日</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3"/>
        <w:gridCol w:w="839"/>
        <w:gridCol w:w="296"/>
        <w:gridCol w:w="1080"/>
        <w:gridCol w:w="1043"/>
        <w:gridCol w:w="1408"/>
        <w:gridCol w:w="567"/>
        <w:gridCol w:w="402"/>
        <w:gridCol w:w="360"/>
        <w:gridCol w:w="997"/>
        <w:gridCol w:w="226"/>
        <w:gridCol w:w="756"/>
      </w:tblGrid>
      <w:tr w:rsidR="009E3FA5" w:rsidRPr="009E3FA5">
        <w:trPr>
          <w:trHeight w:val="620"/>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185D27" w:rsidRPr="009E3FA5" w:rsidRDefault="00F5569D">
            <w:pPr>
              <w:widowControl/>
              <w:spacing w:line="240" w:lineRule="auto"/>
              <w:contextualSpacing/>
              <w:rPr>
                <w:rFonts w:ascii="仿宋_GB2312"/>
                <w:bCs/>
                <w:color w:val="000000" w:themeColor="text1"/>
                <w:kern w:val="0"/>
                <w:szCs w:val="32"/>
              </w:rPr>
            </w:pPr>
            <w:r w:rsidRPr="009E3FA5">
              <w:rPr>
                <w:rFonts w:ascii="仿宋_GB2312" w:hint="eastAsia"/>
                <w:bCs/>
                <w:color w:val="000000" w:themeColor="text1"/>
                <w:kern w:val="0"/>
                <w:szCs w:val="32"/>
              </w:rPr>
              <w:t>单位名称</w:t>
            </w:r>
          </w:p>
        </w:tc>
        <w:tc>
          <w:tcPr>
            <w:tcW w:w="7135" w:type="dxa"/>
            <w:gridSpan w:val="10"/>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bCs/>
                <w:color w:val="000000" w:themeColor="text1"/>
                <w:kern w:val="0"/>
                <w:szCs w:val="32"/>
              </w:rPr>
            </w:pPr>
          </w:p>
        </w:tc>
      </w:tr>
      <w:tr w:rsidR="009E3FA5" w:rsidRPr="009E3FA5">
        <w:trPr>
          <w:trHeight w:val="620"/>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185D27" w:rsidRPr="009E3FA5" w:rsidRDefault="00F5569D">
            <w:pPr>
              <w:widowControl/>
              <w:spacing w:line="240" w:lineRule="auto"/>
              <w:contextualSpacing/>
              <w:rPr>
                <w:rFonts w:ascii="仿宋_GB2312"/>
                <w:bCs/>
                <w:color w:val="000000" w:themeColor="text1"/>
                <w:w w:val="90"/>
                <w:kern w:val="0"/>
                <w:szCs w:val="32"/>
              </w:rPr>
            </w:pPr>
            <w:r w:rsidRPr="009E3FA5">
              <w:rPr>
                <w:rFonts w:ascii="仿宋_GB2312" w:hint="eastAsia"/>
                <w:bCs/>
                <w:color w:val="000000" w:themeColor="text1"/>
                <w:w w:val="90"/>
                <w:kern w:val="0"/>
                <w:szCs w:val="32"/>
              </w:rPr>
              <w:t>法定代表人</w:t>
            </w:r>
          </w:p>
        </w:tc>
        <w:tc>
          <w:tcPr>
            <w:tcW w:w="2419" w:type="dxa"/>
            <w:gridSpan w:val="3"/>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bCs/>
                <w:color w:val="000000" w:themeColor="text1"/>
                <w:kern w:val="0"/>
                <w:szCs w:val="32"/>
              </w:rPr>
            </w:pPr>
          </w:p>
        </w:tc>
        <w:tc>
          <w:tcPr>
            <w:tcW w:w="1408" w:type="dxa"/>
            <w:tcBorders>
              <w:top w:val="single" w:sz="4" w:space="0" w:color="auto"/>
              <w:left w:val="single" w:sz="4" w:space="0" w:color="auto"/>
              <w:bottom w:val="single" w:sz="4" w:space="0" w:color="auto"/>
              <w:right w:val="single" w:sz="4" w:space="0" w:color="auto"/>
            </w:tcBorders>
            <w:vAlign w:val="center"/>
          </w:tcPr>
          <w:p w:rsidR="00185D27" w:rsidRPr="009E3FA5" w:rsidRDefault="00F5569D">
            <w:pPr>
              <w:widowControl/>
              <w:spacing w:line="240" w:lineRule="auto"/>
              <w:ind w:leftChars="-51" w:left="-161" w:rightChars="-51" w:right="-161"/>
              <w:contextualSpacing/>
              <w:jc w:val="center"/>
              <w:rPr>
                <w:rFonts w:ascii="仿宋_GB2312"/>
                <w:bCs/>
                <w:color w:val="000000" w:themeColor="text1"/>
                <w:kern w:val="0"/>
                <w:szCs w:val="32"/>
              </w:rPr>
            </w:pPr>
            <w:r w:rsidRPr="009E3FA5">
              <w:rPr>
                <w:rFonts w:ascii="仿宋_GB2312" w:hint="eastAsia"/>
                <w:bCs/>
                <w:color w:val="000000" w:themeColor="text1"/>
                <w:kern w:val="0"/>
                <w:szCs w:val="32"/>
              </w:rPr>
              <w:t>经济性质</w:t>
            </w:r>
          </w:p>
        </w:tc>
        <w:tc>
          <w:tcPr>
            <w:tcW w:w="3308" w:type="dxa"/>
            <w:gridSpan w:val="6"/>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bCs/>
                <w:color w:val="000000" w:themeColor="text1"/>
                <w:kern w:val="0"/>
                <w:szCs w:val="32"/>
              </w:rPr>
            </w:pPr>
          </w:p>
        </w:tc>
      </w:tr>
      <w:tr w:rsidR="009E3FA5" w:rsidRPr="009E3FA5">
        <w:trPr>
          <w:trHeight w:val="620"/>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185D27" w:rsidRPr="009E3FA5" w:rsidRDefault="00F5569D">
            <w:pPr>
              <w:widowControl/>
              <w:spacing w:line="240" w:lineRule="auto"/>
              <w:contextualSpacing/>
              <w:rPr>
                <w:rFonts w:ascii="仿宋_GB2312"/>
                <w:bCs/>
                <w:color w:val="000000" w:themeColor="text1"/>
                <w:kern w:val="0"/>
                <w:szCs w:val="32"/>
              </w:rPr>
            </w:pPr>
            <w:r w:rsidRPr="009E3FA5">
              <w:rPr>
                <w:rFonts w:ascii="仿宋_GB2312" w:hint="eastAsia"/>
                <w:bCs/>
                <w:color w:val="000000" w:themeColor="text1"/>
                <w:kern w:val="0"/>
                <w:szCs w:val="32"/>
              </w:rPr>
              <w:t>主管单位</w:t>
            </w:r>
          </w:p>
        </w:tc>
        <w:tc>
          <w:tcPr>
            <w:tcW w:w="7135" w:type="dxa"/>
            <w:gridSpan w:val="10"/>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bCs/>
                <w:color w:val="000000" w:themeColor="text1"/>
                <w:kern w:val="0"/>
                <w:szCs w:val="32"/>
              </w:rPr>
            </w:pPr>
          </w:p>
        </w:tc>
      </w:tr>
      <w:tr w:rsidR="009E3FA5" w:rsidRPr="009E3FA5">
        <w:trPr>
          <w:trHeight w:val="620"/>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185D27" w:rsidRPr="009E3FA5" w:rsidRDefault="00F5569D">
            <w:pPr>
              <w:widowControl/>
              <w:spacing w:line="240" w:lineRule="auto"/>
              <w:contextualSpacing/>
              <w:rPr>
                <w:rFonts w:ascii="仿宋_GB2312"/>
                <w:bCs/>
                <w:color w:val="000000" w:themeColor="text1"/>
                <w:kern w:val="0"/>
                <w:szCs w:val="32"/>
              </w:rPr>
            </w:pPr>
            <w:r w:rsidRPr="009E3FA5">
              <w:rPr>
                <w:rFonts w:ascii="仿宋_GB2312" w:hint="eastAsia"/>
                <w:bCs/>
                <w:color w:val="000000" w:themeColor="text1"/>
                <w:kern w:val="0"/>
                <w:szCs w:val="32"/>
              </w:rPr>
              <w:t>单位地址</w:t>
            </w:r>
          </w:p>
        </w:tc>
        <w:tc>
          <w:tcPr>
            <w:tcW w:w="7135" w:type="dxa"/>
            <w:gridSpan w:val="10"/>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bCs/>
                <w:color w:val="000000" w:themeColor="text1"/>
                <w:kern w:val="0"/>
                <w:szCs w:val="32"/>
              </w:rPr>
            </w:pPr>
          </w:p>
        </w:tc>
      </w:tr>
      <w:tr w:rsidR="009E3FA5" w:rsidRPr="009E3FA5">
        <w:trPr>
          <w:trHeight w:val="620"/>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185D27" w:rsidRPr="009E3FA5" w:rsidRDefault="00F5569D">
            <w:pPr>
              <w:widowControl/>
              <w:spacing w:line="240" w:lineRule="auto"/>
              <w:contextualSpacing/>
              <w:rPr>
                <w:rFonts w:ascii="仿宋_GB2312"/>
                <w:bCs/>
                <w:color w:val="000000" w:themeColor="text1"/>
                <w:kern w:val="0"/>
                <w:szCs w:val="32"/>
              </w:rPr>
            </w:pPr>
            <w:r w:rsidRPr="009E3FA5">
              <w:rPr>
                <w:rFonts w:ascii="仿宋_GB2312" w:hint="eastAsia"/>
                <w:bCs/>
                <w:color w:val="000000" w:themeColor="text1"/>
                <w:kern w:val="0"/>
                <w:szCs w:val="32"/>
              </w:rPr>
              <w:t>通信地址</w:t>
            </w:r>
          </w:p>
        </w:tc>
        <w:tc>
          <w:tcPr>
            <w:tcW w:w="2419" w:type="dxa"/>
            <w:gridSpan w:val="3"/>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leftChars="-51" w:left="-161" w:rightChars="-28" w:right="-88" w:firstLine="680"/>
              <w:contextualSpacing/>
              <w:jc w:val="center"/>
              <w:rPr>
                <w:rFonts w:ascii="仿宋_GB2312" w:hAnsi="宋体"/>
                <w:color w:val="000000" w:themeColor="text1"/>
                <w:kern w:val="0"/>
                <w:szCs w:val="32"/>
              </w:rPr>
            </w:pPr>
          </w:p>
        </w:tc>
        <w:tc>
          <w:tcPr>
            <w:tcW w:w="1408" w:type="dxa"/>
            <w:tcBorders>
              <w:top w:val="single" w:sz="4" w:space="0" w:color="auto"/>
              <w:left w:val="single" w:sz="4" w:space="0" w:color="auto"/>
              <w:bottom w:val="single" w:sz="4" w:space="0" w:color="auto"/>
              <w:right w:val="single" w:sz="4" w:space="0" w:color="auto"/>
            </w:tcBorders>
            <w:vAlign w:val="center"/>
          </w:tcPr>
          <w:p w:rsidR="00185D27" w:rsidRPr="009E3FA5" w:rsidRDefault="00F5569D">
            <w:pPr>
              <w:widowControl/>
              <w:spacing w:line="240" w:lineRule="auto"/>
              <w:ind w:leftChars="-51" w:left="-161" w:rightChars="-28" w:right="-88"/>
              <w:contextualSpacing/>
              <w:jc w:val="center"/>
              <w:rPr>
                <w:rFonts w:ascii="仿宋_GB2312" w:hAnsi="宋体"/>
                <w:color w:val="000000" w:themeColor="text1"/>
                <w:kern w:val="0"/>
                <w:szCs w:val="32"/>
              </w:rPr>
            </w:pPr>
            <w:r w:rsidRPr="009E3FA5">
              <w:rPr>
                <w:rFonts w:ascii="仿宋_GB2312" w:hint="eastAsia"/>
                <w:color w:val="000000" w:themeColor="text1"/>
                <w:kern w:val="0"/>
                <w:szCs w:val="32"/>
              </w:rPr>
              <w:t>邮政编码</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contextualSpacing/>
              <w:rPr>
                <w:rFonts w:ascii="仿宋_GB2312"/>
                <w:color w:val="000000" w:themeColor="text1"/>
                <w:kern w:val="0"/>
                <w:szCs w:val="32"/>
              </w:rPr>
            </w:pP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185D27" w:rsidRPr="009E3FA5" w:rsidRDefault="00F5569D">
            <w:pPr>
              <w:widowControl/>
              <w:spacing w:line="240" w:lineRule="auto"/>
              <w:ind w:leftChars="-51" w:left="-161" w:rightChars="-51" w:right="-161"/>
              <w:contextualSpacing/>
              <w:jc w:val="center"/>
              <w:rPr>
                <w:rFonts w:ascii="仿宋_GB2312" w:hAnsi="宋体"/>
                <w:color w:val="000000" w:themeColor="text1"/>
                <w:kern w:val="0"/>
                <w:szCs w:val="32"/>
              </w:rPr>
            </w:pPr>
            <w:r w:rsidRPr="009E3FA5">
              <w:rPr>
                <w:rFonts w:ascii="仿宋_GB2312" w:hint="eastAsia"/>
                <w:color w:val="000000" w:themeColor="text1"/>
                <w:kern w:val="0"/>
                <w:szCs w:val="32"/>
              </w:rPr>
              <w:t>联系电话</w:t>
            </w:r>
          </w:p>
        </w:tc>
        <w:tc>
          <w:tcPr>
            <w:tcW w:w="75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hAnsi="宋体"/>
                <w:color w:val="000000" w:themeColor="text1"/>
                <w:kern w:val="0"/>
                <w:szCs w:val="32"/>
              </w:rPr>
            </w:pPr>
          </w:p>
        </w:tc>
      </w:tr>
      <w:tr w:rsidR="009E3FA5" w:rsidRPr="009E3FA5">
        <w:trPr>
          <w:trHeight w:val="620"/>
          <w:jc w:val="center"/>
        </w:trPr>
        <w:tc>
          <w:tcPr>
            <w:tcW w:w="4181" w:type="dxa"/>
            <w:gridSpan w:val="5"/>
            <w:tcBorders>
              <w:top w:val="single" w:sz="4" w:space="0" w:color="auto"/>
              <w:left w:val="single" w:sz="4" w:space="0" w:color="auto"/>
              <w:bottom w:val="single" w:sz="4" w:space="0" w:color="auto"/>
              <w:right w:val="single" w:sz="4" w:space="0" w:color="auto"/>
            </w:tcBorders>
            <w:vAlign w:val="center"/>
          </w:tcPr>
          <w:p w:rsidR="00185D27" w:rsidRPr="009E3FA5" w:rsidRDefault="00F5569D">
            <w:pPr>
              <w:widowControl/>
              <w:spacing w:line="240" w:lineRule="auto"/>
              <w:contextualSpacing/>
              <w:rPr>
                <w:rFonts w:ascii="仿宋_GB2312"/>
                <w:bCs/>
                <w:color w:val="000000" w:themeColor="text1"/>
                <w:kern w:val="0"/>
                <w:szCs w:val="32"/>
              </w:rPr>
            </w:pPr>
            <w:r w:rsidRPr="009E3FA5">
              <w:rPr>
                <w:rFonts w:ascii="仿宋_GB2312" w:hint="eastAsia"/>
                <w:bCs/>
                <w:color w:val="000000" w:themeColor="text1"/>
                <w:kern w:val="0"/>
                <w:szCs w:val="32"/>
              </w:rPr>
              <w:t>申请雷电防护装置检测资质等级</w:t>
            </w:r>
          </w:p>
        </w:tc>
        <w:tc>
          <w:tcPr>
            <w:tcW w:w="4716" w:type="dxa"/>
            <w:gridSpan w:val="7"/>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bCs/>
                <w:color w:val="000000" w:themeColor="text1"/>
                <w:kern w:val="0"/>
                <w:szCs w:val="32"/>
              </w:rPr>
            </w:pPr>
          </w:p>
        </w:tc>
      </w:tr>
      <w:tr w:rsidR="009E3FA5" w:rsidRPr="009E3FA5">
        <w:trPr>
          <w:trHeight w:val="620"/>
          <w:jc w:val="center"/>
        </w:trPr>
        <w:tc>
          <w:tcPr>
            <w:tcW w:w="4181" w:type="dxa"/>
            <w:gridSpan w:val="5"/>
            <w:tcBorders>
              <w:top w:val="single" w:sz="4" w:space="0" w:color="auto"/>
              <w:left w:val="single" w:sz="4" w:space="0" w:color="auto"/>
              <w:bottom w:val="single" w:sz="4" w:space="0" w:color="auto"/>
              <w:right w:val="single" w:sz="4" w:space="0" w:color="auto"/>
            </w:tcBorders>
            <w:vAlign w:val="center"/>
          </w:tcPr>
          <w:p w:rsidR="00185D27" w:rsidRPr="009E3FA5" w:rsidRDefault="00F5569D">
            <w:pPr>
              <w:widowControl/>
              <w:spacing w:line="240" w:lineRule="auto"/>
              <w:contextualSpacing/>
              <w:rPr>
                <w:rFonts w:ascii="仿宋_GB2312"/>
                <w:bCs/>
                <w:color w:val="000000" w:themeColor="text1"/>
                <w:kern w:val="0"/>
                <w:szCs w:val="32"/>
              </w:rPr>
            </w:pPr>
            <w:r w:rsidRPr="009E3FA5">
              <w:rPr>
                <w:rFonts w:ascii="仿宋_GB2312" w:hint="eastAsia"/>
                <w:bCs/>
                <w:color w:val="000000" w:themeColor="text1"/>
                <w:kern w:val="0"/>
                <w:szCs w:val="32"/>
              </w:rPr>
              <w:t>从事雷电防护装置检测时间</w:t>
            </w:r>
          </w:p>
        </w:tc>
        <w:tc>
          <w:tcPr>
            <w:tcW w:w="4716" w:type="dxa"/>
            <w:gridSpan w:val="7"/>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bCs/>
                <w:color w:val="000000" w:themeColor="text1"/>
                <w:kern w:val="0"/>
                <w:szCs w:val="32"/>
              </w:rPr>
            </w:pPr>
          </w:p>
        </w:tc>
      </w:tr>
      <w:tr w:rsidR="009E3FA5" w:rsidRPr="009E3FA5">
        <w:trPr>
          <w:trHeight w:val="620"/>
          <w:jc w:val="center"/>
        </w:trPr>
        <w:tc>
          <w:tcPr>
            <w:tcW w:w="8897" w:type="dxa"/>
            <w:gridSpan w:val="12"/>
            <w:tcBorders>
              <w:top w:val="single" w:sz="4" w:space="0" w:color="auto"/>
              <w:left w:val="single" w:sz="4" w:space="0" w:color="auto"/>
              <w:bottom w:val="single" w:sz="4" w:space="0" w:color="auto"/>
              <w:right w:val="single" w:sz="4" w:space="0" w:color="auto"/>
            </w:tcBorders>
            <w:vAlign w:val="center"/>
          </w:tcPr>
          <w:p w:rsidR="00185D27" w:rsidRPr="009E3FA5" w:rsidRDefault="00F5569D">
            <w:pPr>
              <w:widowControl/>
              <w:spacing w:line="240" w:lineRule="auto"/>
              <w:ind w:firstLine="680"/>
              <w:contextualSpacing/>
              <w:jc w:val="center"/>
              <w:rPr>
                <w:rFonts w:ascii="仿宋_GB2312"/>
                <w:bCs/>
                <w:color w:val="000000" w:themeColor="text1"/>
                <w:kern w:val="0"/>
                <w:szCs w:val="32"/>
              </w:rPr>
            </w:pPr>
            <w:r w:rsidRPr="009E3FA5">
              <w:rPr>
                <w:rFonts w:ascii="仿宋_GB2312" w:hint="eastAsia"/>
                <w:bCs/>
                <w:color w:val="000000" w:themeColor="text1"/>
                <w:kern w:val="0"/>
                <w:szCs w:val="32"/>
              </w:rPr>
              <w:t>本单位专业技术人员数量</w:t>
            </w:r>
          </w:p>
        </w:tc>
      </w:tr>
      <w:tr w:rsidR="009E3FA5" w:rsidRPr="009E3FA5">
        <w:trPr>
          <w:trHeight w:val="620"/>
          <w:jc w:val="center"/>
        </w:trPr>
        <w:tc>
          <w:tcPr>
            <w:tcW w:w="923" w:type="dxa"/>
            <w:tcBorders>
              <w:top w:val="single" w:sz="4" w:space="0" w:color="auto"/>
              <w:left w:val="single" w:sz="4" w:space="0" w:color="auto"/>
              <w:bottom w:val="single" w:sz="4" w:space="0" w:color="auto"/>
              <w:right w:val="single" w:sz="4" w:space="0" w:color="auto"/>
            </w:tcBorders>
            <w:vAlign w:val="center"/>
          </w:tcPr>
          <w:p w:rsidR="00185D27" w:rsidRPr="009E3FA5" w:rsidRDefault="00F5569D">
            <w:pPr>
              <w:widowControl/>
              <w:spacing w:line="240" w:lineRule="auto"/>
              <w:ind w:right="-108"/>
              <w:contextualSpacing/>
              <w:rPr>
                <w:rFonts w:ascii="仿宋_GB2312"/>
                <w:bCs/>
                <w:color w:val="000000" w:themeColor="text1"/>
                <w:kern w:val="0"/>
                <w:szCs w:val="32"/>
              </w:rPr>
            </w:pPr>
            <w:r w:rsidRPr="009E3FA5">
              <w:rPr>
                <w:rFonts w:ascii="仿宋_GB2312" w:hint="eastAsia"/>
                <w:bCs/>
                <w:color w:val="000000" w:themeColor="text1"/>
                <w:kern w:val="0"/>
                <w:szCs w:val="32"/>
              </w:rPr>
              <w:t>高 工</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185D27" w:rsidRPr="009E3FA5" w:rsidRDefault="00F5569D">
            <w:pPr>
              <w:widowControl/>
              <w:spacing w:line="240" w:lineRule="auto"/>
              <w:ind w:right="-108"/>
              <w:contextualSpacing/>
              <w:jc w:val="center"/>
              <w:rPr>
                <w:rFonts w:ascii="仿宋_GB2312"/>
                <w:bCs/>
                <w:color w:val="000000" w:themeColor="text1"/>
                <w:kern w:val="0"/>
                <w:szCs w:val="32"/>
              </w:rPr>
            </w:pPr>
            <w:r w:rsidRPr="009E3FA5">
              <w:rPr>
                <w:rFonts w:ascii="仿宋_GB2312" w:hint="eastAsia"/>
                <w:bCs/>
                <w:color w:val="000000" w:themeColor="text1"/>
                <w:kern w:val="0"/>
                <w:szCs w:val="32"/>
              </w:rPr>
              <w:t xml:space="preserve">    人</w:t>
            </w:r>
          </w:p>
        </w:tc>
        <w:tc>
          <w:tcPr>
            <w:tcW w:w="1080" w:type="dxa"/>
            <w:tcBorders>
              <w:top w:val="single" w:sz="4" w:space="0" w:color="auto"/>
              <w:left w:val="single" w:sz="4" w:space="0" w:color="auto"/>
              <w:bottom w:val="single" w:sz="4" w:space="0" w:color="auto"/>
              <w:right w:val="single" w:sz="4" w:space="0" w:color="auto"/>
            </w:tcBorders>
            <w:vAlign w:val="center"/>
          </w:tcPr>
          <w:p w:rsidR="00185D27" w:rsidRPr="009E3FA5" w:rsidRDefault="00F5569D">
            <w:pPr>
              <w:widowControl/>
              <w:spacing w:line="240" w:lineRule="auto"/>
              <w:ind w:right="-108"/>
              <w:contextualSpacing/>
              <w:rPr>
                <w:rFonts w:ascii="仿宋_GB2312"/>
                <w:bCs/>
                <w:color w:val="000000" w:themeColor="text1"/>
                <w:kern w:val="0"/>
                <w:szCs w:val="32"/>
              </w:rPr>
            </w:pPr>
            <w:r w:rsidRPr="009E3FA5">
              <w:rPr>
                <w:rFonts w:ascii="仿宋_GB2312" w:hint="eastAsia"/>
                <w:bCs/>
                <w:color w:val="000000" w:themeColor="text1"/>
                <w:kern w:val="0"/>
                <w:szCs w:val="32"/>
              </w:rPr>
              <w:t>工程师</w:t>
            </w:r>
          </w:p>
        </w:tc>
        <w:tc>
          <w:tcPr>
            <w:tcW w:w="1043" w:type="dxa"/>
            <w:tcBorders>
              <w:top w:val="single" w:sz="4" w:space="0" w:color="auto"/>
              <w:left w:val="single" w:sz="4" w:space="0" w:color="auto"/>
              <w:bottom w:val="single" w:sz="4" w:space="0" w:color="auto"/>
              <w:right w:val="single" w:sz="4" w:space="0" w:color="auto"/>
            </w:tcBorders>
            <w:vAlign w:val="center"/>
          </w:tcPr>
          <w:p w:rsidR="00185D27" w:rsidRPr="009E3FA5" w:rsidRDefault="00F5569D">
            <w:pPr>
              <w:widowControl/>
              <w:spacing w:line="240" w:lineRule="auto"/>
              <w:ind w:right="-108" w:firstLine="680"/>
              <w:contextualSpacing/>
              <w:jc w:val="right"/>
              <w:rPr>
                <w:rFonts w:ascii="仿宋_GB2312"/>
                <w:bCs/>
                <w:color w:val="000000" w:themeColor="text1"/>
                <w:kern w:val="0"/>
                <w:szCs w:val="32"/>
              </w:rPr>
            </w:pPr>
            <w:r w:rsidRPr="009E3FA5">
              <w:rPr>
                <w:rFonts w:ascii="仿宋_GB2312" w:hint="eastAsia"/>
                <w:bCs/>
                <w:color w:val="000000" w:themeColor="text1"/>
                <w:kern w:val="0"/>
                <w:szCs w:val="32"/>
              </w:rPr>
              <w:t>人</w:t>
            </w:r>
          </w:p>
        </w:tc>
        <w:tc>
          <w:tcPr>
            <w:tcW w:w="1975" w:type="dxa"/>
            <w:gridSpan w:val="2"/>
            <w:tcBorders>
              <w:top w:val="single" w:sz="4" w:space="0" w:color="auto"/>
              <w:left w:val="single" w:sz="4" w:space="0" w:color="auto"/>
              <w:bottom w:val="single" w:sz="4" w:space="0" w:color="auto"/>
              <w:right w:val="single" w:sz="4" w:space="0" w:color="auto"/>
            </w:tcBorders>
            <w:vAlign w:val="center"/>
          </w:tcPr>
          <w:p w:rsidR="00185D27" w:rsidRPr="009E3FA5" w:rsidRDefault="00F5569D">
            <w:pPr>
              <w:widowControl/>
              <w:spacing w:line="240" w:lineRule="auto"/>
              <w:ind w:right="-108"/>
              <w:contextualSpacing/>
              <w:rPr>
                <w:rFonts w:ascii="仿宋_GB2312"/>
                <w:bCs/>
                <w:color w:val="000000" w:themeColor="text1"/>
                <w:kern w:val="0"/>
                <w:szCs w:val="32"/>
              </w:rPr>
            </w:pPr>
            <w:r w:rsidRPr="009E3FA5">
              <w:rPr>
                <w:rFonts w:ascii="仿宋_GB2312" w:hint="eastAsia"/>
                <w:bCs/>
                <w:color w:val="000000" w:themeColor="text1"/>
                <w:kern w:val="0"/>
                <w:szCs w:val="32"/>
              </w:rPr>
              <w:t>助工/技术员</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185D27" w:rsidRPr="009E3FA5" w:rsidRDefault="00F5569D">
            <w:pPr>
              <w:widowControl/>
              <w:spacing w:line="240" w:lineRule="auto"/>
              <w:ind w:right="-138"/>
              <w:contextualSpacing/>
              <w:jc w:val="right"/>
              <w:rPr>
                <w:rFonts w:ascii="仿宋_GB2312"/>
                <w:bCs/>
                <w:color w:val="000000" w:themeColor="text1"/>
                <w:kern w:val="0"/>
                <w:szCs w:val="32"/>
              </w:rPr>
            </w:pPr>
            <w:r w:rsidRPr="009E3FA5">
              <w:rPr>
                <w:rFonts w:ascii="仿宋_GB2312" w:hint="eastAsia"/>
                <w:bCs/>
                <w:color w:val="000000" w:themeColor="text1"/>
                <w:kern w:val="0"/>
                <w:szCs w:val="32"/>
              </w:rPr>
              <w:t>人</w:t>
            </w:r>
          </w:p>
        </w:tc>
        <w:tc>
          <w:tcPr>
            <w:tcW w:w="997" w:type="dxa"/>
            <w:tcBorders>
              <w:top w:val="single" w:sz="4" w:space="0" w:color="auto"/>
              <w:left w:val="single" w:sz="4" w:space="0" w:color="auto"/>
              <w:bottom w:val="single" w:sz="4" w:space="0" w:color="auto"/>
              <w:right w:val="single" w:sz="4" w:space="0" w:color="auto"/>
            </w:tcBorders>
            <w:vAlign w:val="center"/>
          </w:tcPr>
          <w:p w:rsidR="00185D27" w:rsidRPr="009E3FA5" w:rsidRDefault="00F5569D">
            <w:pPr>
              <w:widowControl/>
              <w:spacing w:line="240" w:lineRule="auto"/>
              <w:ind w:right="-168"/>
              <w:contextualSpacing/>
              <w:jc w:val="center"/>
              <w:rPr>
                <w:rFonts w:ascii="仿宋_GB2312"/>
                <w:bCs/>
                <w:color w:val="000000" w:themeColor="text1"/>
                <w:kern w:val="0"/>
                <w:szCs w:val="32"/>
              </w:rPr>
            </w:pPr>
            <w:r w:rsidRPr="009E3FA5">
              <w:rPr>
                <w:rFonts w:ascii="仿宋_GB2312" w:hint="eastAsia"/>
                <w:bCs/>
                <w:color w:val="000000" w:themeColor="text1"/>
                <w:kern w:val="0"/>
                <w:szCs w:val="32"/>
              </w:rPr>
              <w:t>技 工</w:t>
            </w:r>
          </w:p>
        </w:tc>
        <w:tc>
          <w:tcPr>
            <w:tcW w:w="982" w:type="dxa"/>
            <w:gridSpan w:val="2"/>
            <w:tcBorders>
              <w:top w:val="single" w:sz="4" w:space="0" w:color="auto"/>
              <w:left w:val="single" w:sz="4" w:space="0" w:color="auto"/>
              <w:bottom w:val="single" w:sz="4" w:space="0" w:color="auto"/>
              <w:right w:val="single" w:sz="4" w:space="0" w:color="auto"/>
            </w:tcBorders>
            <w:vAlign w:val="center"/>
          </w:tcPr>
          <w:p w:rsidR="00185D27" w:rsidRPr="009E3FA5" w:rsidRDefault="00F5569D">
            <w:pPr>
              <w:widowControl/>
              <w:spacing w:line="240" w:lineRule="auto"/>
              <w:ind w:firstLineChars="50" w:firstLine="158"/>
              <w:contextualSpacing/>
              <w:jc w:val="right"/>
              <w:rPr>
                <w:rFonts w:ascii="仿宋_GB2312"/>
                <w:bCs/>
                <w:color w:val="000000" w:themeColor="text1"/>
                <w:kern w:val="0"/>
                <w:szCs w:val="32"/>
              </w:rPr>
            </w:pPr>
            <w:r w:rsidRPr="009E3FA5">
              <w:rPr>
                <w:rFonts w:ascii="仿宋_GB2312" w:hint="eastAsia"/>
                <w:bCs/>
                <w:color w:val="000000" w:themeColor="text1"/>
                <w:kern w:val="0"/>
                <w:szCs w:val="32"/>
              </w:rPr>
              <w:t>人</w:t>
            </w:r>
          </w:p>
        </w:tc>
      </w:tr>
      <w:tr w:rsidR="009E3FA5" w:rsidRPr="009E3FA5">
        <w:trPr>
          <w:trHeight w:val="3960"/>
          <w:jc w:val="center"/>
        </w:trPr>
        <w:tc>
          <w:tcPr>
            <w:tcW w:w="923" w:type="dxa"/>
            <w:tcBorders>
              <w:top w:val="single" w:sz="4" w:space="0" w:color="auto"/>
              <w:left w:val="single" w:sz="4" w:space="0" w:color="auto"/>
              <w:bottom w:val="single" w:sz="4" w:space="0" w:color="auto"/>
              <w:right w:val="single" w:sz="4" w:space="0" w:color="auto"/>
            </w:tcBorders>
            <w:vAlign w:val="center"/>
          </w:tcPr>
          <w:p w:rsidR="00185D27" w:rsidRPr="009E3FA5" w:rsidRDefault="00F5569D">
            <w:pPr>
              <w:widowControl/>
              <w:spacing w:line="240" w:lineRule="auto"/>
              <w:contextualSpacing/>
              <w:jc w:val="center"/>
              <w:rPr>
                <w:rFonts w:ascii="仿宋_GB2312"/>
                <w:bCs/>
                <w:color w:val="000000" w:themeColor="text1"/>
                <w:kern w:val="0"/>
                <w:szCs w:val="32"/>
              </w:rPr>
            </w:pPr>
            <w:r w:rsidRPr="009E3FA5">
              <w:rPr>
                <w:rFonts w:ascii="仿宋_GB2312" w:hint="eastAsia"/>
                <w:bCs/>
                <w:color w:val="000000" w:themeColor="text1"/>
                <w:kern w:val="0"/>
                <w:szCs w:val="32"/>
              </w:rPr>
              <w:t>单</w:t>
            </w:r>
          </w:p>
          <w:p w:rsidR="00185D27" w:rsidRPr="009E3FA5" w:rsidRDefault="00F5569D">
            <w:pPr>
              <w:widowControl/>
              <w:spacing w:line="240" w:lineRule="auto"/>
              <w:contextualSpacing/>
              <w:jc w:val="center"/>
              <w:rPr>
                <w:rFonts w:ascii="仿宋_GB2312"/>
                <w:bCs/>
                <w:color w:val="000000" w:themeColor="text1"/>
                <w:kern w:val="0"/>
                <w:szCs w:val="32"/>
              </w:rPr>
            </w:pPr>
            <w:r w:rsidRPr="009E3FA5">
              <w:rPr>
                <w:rFonts w:ascii="仿宋_GB2312" w:hint="eastAsia"/>
                <w:bCs/>
                <w:color w:val="000000" w:themeColor="text1"/>
                <w:kern w:val="0"/>
                <w:szCs w:val="32"/>
              </w:rPr>
              <w:t>位</w:t>
            </w:r>
          </w:p>
          <w:p w:rsidR="00185D27" w:rsidRPr="009E3FA5" w:rsidRDefault="00F5569D">
            <w:pPr>
              <w:widowControl/>
              <w:spacing w:line="240" w:lineRule="auto"/>
              <w:contextualSpacing/>
              <w:jc w:val="center"/>
              <w:rPr>
                <w:rFonts w:ascii="仿宋_GB2312"/>
                <w:bCs/>
                <w:color w:val="000000" w:themeColor="text1"/>
                <w:kern w:val="0"/>
                <w:szCs w:val="32"/>
              </w:rPr>
            </w:pPr>
            <w:r w:rsidRPr="009E3FA5">
              <w:rPr>
                <w:rFonts w:ascii="仿宋_GB2312" w:hint="eastAsia"/>
                <w:bCs/>
                <w:color w:val="000000" w:themeColor="text1"/>
                <w:kern w:val="0"/>
                <w:szCs w:val="32"/>
              </w:rPr>
              <w:t>概</w:t>
            </w:r>
          </w:p>
          <w:p w:rsidR="00185D27" w:rsidRPr="009E3FA5" w:rsidRDefault="00F5569D">
            <w:pPr>
              <w:widowControl/>
              <w:spacing w:line="240" w:lineRule="auto"/>
              <w:contextualSpacing/>
              <w:jc w:val="center"/>
              <w:rPr>
                <w:rFonts w:ascii="仿宋_GB2312"/>
                <w:bCs/>
                <w:color w:val="000000" w:themeColor="text1"/>
                <w:kern w:val="0"/>
                <w:szCs w:val="32"/>
              </w:rPr>
            </w:pPr>
            <w:proofErr w:type="gramStart"/>
            <w:r w:rsidRPr="009E3FA5">
              <w:rPr>
                <w:rFonts w:ascii="仿宋_GB2312" w:hint="eastAsia"/>
                <w:bCs/>
                <w:color w:val="000000" w:themeColor="text1"/>
                <w:kern w:val="0"/>
                <w:szCs w:val="32"/>
              </w:rPr>
              <w:t>况</w:t>
            </w:r>
            <w:proofErr w:type="gramEnd"/>
          </w:p>
        </w:tc>
        <w:tc>
          <w:tcPr>
            <w:tcW w:w="7974" w:type="dxa"/>
            <w:gridSpan w:val="11"/>
            <w:tcBorders>
              <w:top w:val="single" w:sz="4" w:space="0" w:color="auto"/>
              <w:left w:val="single" w:sz="4" w:space="0" w:color="auto"/>
              <w:bottom w:val="single" w:sz="4" w:space="0" w:color="auto"/>
              <w:right w:val="single" w:sz="4" w:space="0" w:color="auto"/>
            </w:tcBorders>
          </w:tcPr>
          <w:p w:rsidR="00185D27" w:rsidRPr="009E3FA5" w:rsidRDefault="00185D27">
            <w:pPr>
              <w:widowControl/>
              <w:spacing w:line="240" w:lineRule="auto"/>
              <w:contextualSpacing/>
              <w:jc w:val="left"/>
              <w:rPr>
                <w:rFonts w:ascii="仿宋_GB2312"/>
                <w:bCs/>
                <w:color w:val="000000" w:themeColor="text1"/>
                <w:szCs w:val="32"/>
              </w:rPr>
            </w:pPr>
          </w:p>
          <w:p w:rsidR="00185D27" w:rsidRPr="009E3FA5" w:rsidRDefault="00185D27">
            <w:pPr>
              <w:widowControl/>
              <w:spacing w:line="240" w:lineRule="auto"/>
              <w:contextualSpacing/>
              <w:jc w:val="left"/>
              <w:rPr>
                <w:rFonts w:ascii="仿宋_GB2312"/>
                <w:bCs/>
                <w:color w:val="000000" w:themeColor="text1"/>
                <w:szCs w:val="32"/>
              </w:rPr>
            </w:pPr>
          </w:p>
          <w:p w:rsidR="00185D27" w:rsidRPr="009E3FA5" w:rsidRDefault="00185D27">
            <w:pPr>
              <w:widowControl/>
              <w:spacing w:line="240" w:lineRule="auto"/>
              <w:contextualSpacing/>
              <w:jc w:val="left"/>
              <w:rPr>
                <w:rFonts w:ascii="仿宋_GB2312"/>
                <w:bCs/>
                <w:color w:val="000000" w:themeColor="text1"/>
                <w:szCs w:val="32"/>
              </w:rPr>
            </w:pPr>
          </w:p>
          <w:p w:rsidR="00185D27" w:rsidRPr="009E3FA5" w:rsidRDefault="00185D27">
            <w:pPr>
              <w:widowControl/>
              <w:spacing w:line="240" w:lineRule="auto"/>
              <w:contextualSpacing/>
              <w:jc w:val="left"/>
              <w:rPr>
                <w:rFonts w:ascii="仿宋_GB2312"/>
                <w:bCs/>
                <w:color w:val="000000" w:themeColor="text1"/>
                <w:szCs w:val="32"/>
              </w:rPr>
            </w:pPr>
          </w:p>
          <w:p w:rsidR="00185D27" w:rsidRPr="009E3FA5" w:rsidRDefault="00185D27">
            <w:pPr>
              <w:widowControl/>
              <w:spacing w:line="240" w:lineRule="auto"/>
              <w:contextualSpacing/>
              <w:jc w:val="left"/>
              <w:rPr>
                <w:rFonts w:ascii="仿宋_GB2312"/>
                <w:bCs/>
                <w:color w:val="000000" w:themeColor="text1"/>
                <w:szCs w:val="32"/>
              </w:rPr>
            </w:pPr>
          </w:p>
          <w:p w:rsidR="00185D27" w:rsidRPr="009E3FA5" w:rsidRDefault="00185D27">
            <w:pPr>
              <w:widowControl/>
              <w:spacing w:line="240" w:lineRule="auto"/>
              <w:contextualSpacing/>
              <w:jc w:val="left"/>
              <w:rPr>
                <w:rFonts w:ascii="仿宋_GB2312"/>
                <w:bCs/>
                <w:color w:val="000000" w:themeColor="text1"/>
                <w:szCs w:val="32"/>
              </w:rPr>
            </w:pPr>
          </w:p>
        </w:tc>
      </w:tr>
      <w:tr w:rsidR="009E3FA5" w:rsidRPr="009E3FA5">
        <w:trPr>
          <w:trHeight w:val="3634"/>
          <w:jc w:val="center"/>
        </w:trPr>
        <w:tc>
          <w:tcPr>
            <w:tcW w:w="8897" w:type="dxa"/>
            <w:gridSpan w:val="12"/>
            <w:tcBorders>
              <w:top w:val="single" w:sz="4" w:space="0" w:color="auto"/>
              <w:left w:val="single" w:sz="4" w:space="0" w:color="auto"/>
              <w:bottom w:val="single" w:sz="4" w:space="0" w:color="auto"/>
              <w:right w:val="single" w:sz="4" w:space="0" w:color="auto"/>
            </w:tcBorders>
            <w:vAlign w:val="center"/>
          </w:tcPr>
          <w:p w:rsidR="00185D27" w:rsidRPr="009E3FA5" w:rsidRDefault="00F5569D">
            <w:pPr>
              <w:widowControl/>
              <w:spacing w:line="240" w:lineRule="auto"/>
              <w:contextualSpacing/>
              <w:rPr>
                <w:rFonts w:ascii="仿宋_GB2312"/>
                <w:bCs/>
                <w:color w:val="000000" w:themeColor="text1"/>
                <w:kern w:val="0"/>
                <w:szCs w:val="32"/>
              </w:rPr>
            </w:pPr>
            <w:r w:rsidRPr="009E3FA5">
              <w:rPr>
                <w:rFonts w:ascii="仿宋_GB2312" w:hint="eastAsia"/>
                <w:bCs/>
                <w:color w:val="000000" w:themeColor="text1"/>
                <w:kern w:val="0"/>
                <w:szCs w:val="32"/>
              </w:rPr>
              <w:lastRenderedPageBreak/>
              <w:t xml:space="preserve">       </w:t>
            </w:r>
          </w:p>
          <w:p w:rsidR="00185D27" w:rsidRPr="009E3FA5" w:rsidRDefault="00F5569D">
            <w:pPr>
              <w:widowControl/>
              <w:spacing w:line="240" w:lineRule="auto"/>
              <w:contextualSpacing/>
              <w:rPr>
                <w:rFonts w:ascii="仿宋_GB2312"/>
                <w:bCs/>
                <w:color w:val="000000" w:themeColor="text1"/>
                <w:kern w:val="0"/>
                <w:szCs w:val="32"/>
              </w:rPr>
            </w:pPr>
            <w:r w:rsidRPr="009E3FA5">
              <w:rPr>
                <w:rFonts w:ascii="仿宋_GB2312" w:hint="eastAsia"/>
                <w:bCs/>
                <w:color w:val="000000" w:themeColor="text1"/>
                <w:kern w:val="0"/>
                <w:szCs w:val="32"/>
              </w:rPr>
              <w:t xml:space="preserve">          本人承诺：所提供材料真实有效。</w:t>
            </w:r>
          </w:p>
          <w:p w:rsidR="00185D27" w:rsidRPr="009E3FA5" w:rsidRDefault="00F5569D">
            <w:pPr>
              <w:widowControl/>
              <w:spacing w:line="240" w:lineRule="auto"/>
              <w:ind w:firstLine="680"/>
              <w:contextualSpacing/>
              <w:rPr>
                <w:rFonts w:ascii="仿宋_GB2312"/>
                <w:bCs/>
                <w:color w:val="000000" w:themeColor="text1"/>
                <w:kern w:val="0"/>
                <w:szCs w:val="32"/>
              </w:rPr>
            </w:pPr>
            <w:r w:rsidRPr="009E3FA5">
              <w:rPr>
                <w:rFonts w:ascii="仿宋_GB2312" w:hint="eastAsia"/>
                <w:bCs/>
                <w:color w:val="000000" w:themeColor="text1"/>
                <w:kern w:val="0"/>
                <w:szCs w:val="32"/>
              </w:rPr>
              <w:t xml:space="preserve">    </w:t>
            </w:r>
          </w:p>
          <w:p w:rsidR="00185D27" w:rsidRPr="009E3FA5" w:rsidRDefault="00F5569D" w:rsidP="00724A7C">
            <w:pPr>
              <w:widowControl/>
              <w:spacing w:line="240" w:lineRule="auto"/>
              <w:ind w:firstLineChars="1700" w:firstLine="5370"/>
              <w:contextualSpacing/>
              <w:rPr>
                <w:rFonts w:ascii="仿宋_GB2312"/>
                <w:color w:val="000000" w:themeColor="text1"/>
                <w:szCs w:val="32"/>
              </w:rPr>
            </w:pPr>
            <w:r w:rsidRPr="009E3FA5">
              <w:rPr>
                <w:rFonts w:ascii="仿宋_GB2312" w:hint="eastAsia"/>
                <w:bCs/>
                <w:color w:val="000000" w:themeColor="text1"/>
                <w:kern w:val="0"/>
                <w:szCs w:val="32"/>
              </w:rPr>
              <w:t>法定代表人：</w:t>
            </w:r>
          </w:p>
          <w:p w:rsidR="00185D27" w:rsidRPr="009E3FA5" w:rsidRDefault="00F5569D">
            <w:pPr>
              <w:widowControl/>
              <w:spacing w:line="240" w:lineRule="auto"/>
              <w:ind w:firstLine="680"/>
              <w:contextualSpacing/>
              <w:rPr>
                <w:rFonts w:ascii="仿宋_GB2312"/>
                <w:bCs/>
                <w:color w:val="000000" w:themeColor="text1"/>
                <w:kern w:val="0"/>
                <w:szCs w:val="32"/>
              </w:rPr>
            </w:pPr>
            <w:r w:rsidRPr="009E3FA5">
              <w:rPr>
                <w:rFonts w:ascii="仿宋_GB2312" w:hint="eastAsia"/>
                <w:bCs/>
                <w:color w:val="000000" w:themeColor="text1"/>
                <w:kern w:val="0"/>
                <w:szCs w:val="32"/>
              </w:rPr>
              <w:t xml:space="preserve">                                    年    月    日</w:t>
            </w:r>
          </w:p>
        </w:tc>
      </w:tr>
      <w:tr w:rsidR="009E3FA5" w:rsidRPr="009E3FA5">
        <w:trPr>
          <w:trHeight w:val="4709"/>
          <w:jc w:val="center"/>
        </w:trPr>
        <w:tc>
          <w:tcPr>
            <w:tcW w:w="923" w:type="dxa"/>
            <w:tcBorders>
              <w:top w:val="single" w:sz="4" w:space="0" w:color="auto"/>
              <w:left w:val="single" w:sz="4" w:space="0" w:color="auto"/>
              <w:bottom w:val="single" w:sz="4" w:space="0" w:color="auto"/>
              <w:right w:val="single" w:sz="4" w:space="0" w:color="auto"/>
            </w:tcBorders>
            <w:vAlign w:val="center"/>
          </w:tcPr>
          <w:p w:rsidR="00185D27" w:rsidRPr="009E3FA5" w:rsidRDefault="00F5569D">
            <w:pPr>
              <w:widowControl/>
              <w:spacing w:line="240" w:lineRule="auto"/>
              <w:contextualSpacing/>
              <w:rPr>
                <w:rFonts w:ascii="仿宋_GB2312"/>
                <w:bCs/>
                <w:color w:val="000000" w:themeColor="text1"/>
                <w:kern w:val="0"/>
                <w:szCs w:val="32"/>
              </w:rPr>
            </w:pPr>
            <w:r w:rsidRPr="009E3FA5">
              <w:rPr>
                <w:rFonts w:ascii="仿宋_GB2312" w:hint="eastAsia"/>
                <w:bCs/>
                <w:color w:val="000000" w:themeColor="text1"/>
                <w:kern w:val="0"/>
                <w:szCs w:val="32"/>
              </w:rPr>
              <w:t>评审</w:t>
            </w:r>
          </w:p>
          <w:p w:rsidR="00185D27" w:rsidRPr="009E3FA5" w:rsidRDefault="00F5569D">
            <w:pPr>
              <w:widowControl/>
              <w:spacing w:line="240" w:lineRule="auto"/>
              <w:contextualSpacing/>
              <w:rPr>
                <w:rFonts w:ascii="仿宋_GB2312"/>
                <w:bCs/>
                <w:color w:val="000000" w:themeColor="text1"/>
                <w:kern w:val="0"/>
                <w:szCs w:val="32"/>
              </w:rPr>
            </w:pPr>
            <w:r w:rsidRPr="009E3FA5">
              <w:rPr>
                <w:rFonts w:ascii="仿宋_GB2312" w:hint="eastAsia"/>
                <w:bCs/>
                <w:color w:val="000000" w:themeColor="text1"/>
                <w:kern w:val="0"/>
                <w:szCs w:val="32"/>
              </w:rPr>
              <w:t>意见</w:t>
            </w:r>
          </w:p>
        </w:tc>
        <w:tc>
          <w:tcPr>
            <w:tcW w:w="7974" w:type="dxa"/>
            <w:gridSpan w:val="11"/>
            <w:tcBorders>
              <w:top w:val="single" w:sz="4" w:space="0" w:color="auto"/>
              <w:left w:val="single" w:sz="4" w:space="0" w:color="auto"/>
              <w:bottom w:val="single" w:sz="4" w:space="0" w:color="auto"/>
              <w:right w:val="single" w:sz="4" w:space="0" w:color="auto"/>
            </w:tcBorders>
          </w:tcPr>
          <w:p w:rsidR="00185D27" w:rsidRPr="009E3FA5" w:rsidRDefault="00185D27">
            <w:pPr>
              <w:widowControl/>
              <w:spacing w:line="240" w:lineRule="auto"/>
              <w:ind w:firstLine="680"/>
              <w:contextualSpacing/>
              <w:rPr>
                <w:rFonts w:ascii="仿宋_GB2312"/>
                <w:bCs/>
                <w:color w:val="000000" w:themeColor="text1"/>
                <w:kern w:val="0"/>
                <w:szCs w:val="32"/>
              </w:rPr>
            </w:pPr>
          </w:p>
          <w:p w:rsidR="00185D27" w:rsidRPr="009E3FA5" w:rsidRDefault="00185D27">
            <w:pPr>
              <w:widowControl/>
              <w:spacing w:line="240" w:lineRule="auto"/>
              <w:ind w:firstLine="680"/>
              <w:contextualSpacing/>
              <w:rPr>
                <w:rFonts w:ascii="仿宋_GB2312"/>
                <w:bCs/>
                <w:color w:val="000000" w:themeColor="text1"/>
                <w:kern w:val="0"/>
                <w:szCs w:val="32"/>
              </w:rPr>
            </w:pPr>
          </w:p>
          <w:p w:rsidR="00185D27" w:rsidRPr="009E3FA5" w:rsidRDefault="00185D27">
            <w:pPr>
              <w:widowControl/>
              <w:spacing w:line="240" w:lineRule="auto"/>
              <w:ind w:firstLine="680"/>
              <w:contextualSpacing/>
              <w:rPr>
                <w:rFonts w:ascii="仿宋_GB2312"/>
                <w:bCs/>
                <w:color w:val="000000" w:themeColor="text1"/>
                <w:kern w:val="0"/>
                <w:szCs w:val="32"/>
              </w:rPr>
            </w:pPr>
          </w:p>
          <w:p w:rsidR="00185D27" w:rsidRPr="009E3FA5" w:rsidRDefault="00185D27">
            <w:pPr>
              <w:widowControl/>
              <w:spacing w:line="240" w:lineRule="auto"/>
              <w:ind w:firstLine="680"/>
              <w:contextualSpacing/>
              <w:rPr>
                <w:rFonts w:ascii="仿宋_GB2312"/>
                <w:bCs/>
                <w:color w:val="000000" w:themeColor="text1"/>
                <w:kern w:val="0"/>
                <w:szCs w:val="32"/>
              </w:rPr>
            </w:pPr>
          </w:p>
          <w:p w:rsidR="00185D27" w:rsidRPr="009E3FA5" w:rsidRDefault="00185D27">
            <w:pPr>
              <w:widowControl/>
              <w:spacing w:line="240" w:lineRule="auto"/>
              <w:ind w:firstLine="680"/>
              <w:contextualSpacing/>
              <w:rPr>
                <w:rFonts w:ascii="仿宋_GB2312"/>
                <w:bCs/>
                <w:color w:val="000000" w:themeColor="text1"/>
                <w:kern w:val="0"/>
                <w:szCs w:val="32"/>
              </w:rPr>
            </w:pPr>
          </w:p>
          <w:p w:rsidR="00185D27" w:rsidRPr="009E3FA5" w:rsidRDefault="00185D27">
            <w:pPr>
              <w:widowControl/>
              <w:spacing w:line="240" w:lineRule="auto"/>
              <w:ind w:firstLine="680"/>
              <w:contextualSpacing/>
              <w:rPr>
                <w:rFonts w:ascii="仿宋_GB2312"/>
                <w:bCs/>
                <w:color w:val="000000" w:themeColor="text1"/>
                <w:kern w:val="0"/>
                <w:szCs w:val="32"/>
              </w:rPr>
            </w:pPr>
          </w:p>
          <w:p w:rsidR="00185D27" w:rsidRPr="009E3FA5" w:rsidRDefault="00185D27">
            <w:pPr>
              <w:widowControl/>
              <w:spacing w:line="240" w:lineRule="auto"/>
              <w:contextualSpacing/>
              <w:jc w:val="left"/>
              <w:rPr>
                <w:rFonts w:ascii="仿宋_GB2312"/>
                <w:color w:val="000000" w:themeColor="text1"/>
                <w:szCs w:val="32"/>
              </w:rPr>
            </w:pPr>
          </w:p>
          <w:p w:rsidR="00185D27" w:rsidRPr="009E3FA5" w:rsidRDefault="00F5569D">
            <w:pPr>
              <w:widowControl/>
              <w:spacing w:line="240" w:lineRule="auto"/>
              <w:ind w:firstLine="680"/>
              <w:contextualSpacing/>
              <w:rPr>
                <w:rFonts w:ascii="仿宋_GB2312"/>
                <w:bCs/>
                <w:color w:val="000000" w:themeColor="text1"/>
                <w:kern w:val="0"/>
                <w:szCs w:val="32"/>
              </w:rPr>
            </w:pPr>
            <w:r w:rsidRPr="009E3FA5">
              <w:rPr>
                <w:rFonts w:ascii="仿宋_GB2312" w:hint="eastAsia"/>
                <w:bCs/>
                <w:color w:val="000000" w:themeColor="text1"/>
                <w:kern w:val="0"/>
                <w:szCs w:val="32"/>
              </w:rPr>
              <w:t xml:space="preserve">                              年    月    日 </w:t>
            </w:r>
          </w:p>
        </w:tc>
      </w:tr>
      <w:tr w:rsidR="009E3FA5" w:rsidRPr="009E3FA5">
        <w:trPr>
          <w:trHeight w:val="4290"/>
          <w:jc w:val="center"/>
        </w:trPr>
        <w:tc>
          <w:tcPr>
            <w:tcW w:w="923" w:type="dxa"/>
            <w:tcBorders>
              <w:top w:val="single" w:sz="4" w:space="0" w:color="auto"/>
              <w:left w:val="single" w:sz="4" w:space="0" w:color="auto"/>
              <w:bottom w:val="single" w:sz="4" w:space="0" w:color="auto"/>
              <w:right w:val="single" w:sz="4" w:space="0" w:color="auto"/>
            </w:tcBorders>
            <w:vAlign w:val="center"/>
          </w:tcPr>
          <w:p w:rsidR="00185D27" w:rsidRPr="009E3FA5" w:rsidRDefault="00F5569D">
            <w:pPr>
              <w:widowControl/>
              <w:spacing w:line="240" w:lineRule="auto"/>
              <w:contextualSpacing/>
              <w:rPr>
                <w:rFonts w:ascii="仿宋_GB2312"/>
                <w:bCs/>
                <w:color w:val="000000" w:themeColor="text1"/>
                <w:kern w:val="0"/>
                <w:szCs w:val="32"/>
              </w:rPr>
            </w:pPr>
            <w:r w:rsidRPr="009E3FA5">
              <w:rPr>
                <w:rFonts w:ascii="仿宋_GB2312" w:hint="eastAsia"/>
                <w:bCs/>
                <w:color w:val="000000" w:themeColor="text1"/>
                <w:kern w:val="0"/>
                <w:szCs w:val="32"/>
              </w:rPr>
              <w:t>主管部门审批意见</w:t>
            </w:r>
          </w:p>
        </w:tc>
        <w:tc>
          <w:tcPr>
            <w:tcW w:w="7974" w:type="dxa"/>
            <w:gridSpan w:val="11"/>
            <w:tcBorders>
              <w:top w:val="single" w:sz="4" w:space="0" w:color="auto"/>
              <w:left w:val="single" w:sz="4" w:space="0" w:color="auto"/>
              <w:bottom w:val="single" w:sz="4" w:space="0" w:color="auto"/>
              <w:right w:val="single" w:sz="4" w:space="0" w:color="auto"/>
            </w:tcBorders>
          </w:tcPr>
          <w:p w:rsidR="00185D27" w:rsidRPr="009E3FA5" w:rsidRDefault="00185D27">
            <w:pPr>
              <w:widowControl/>
              <w:spacing w:line="240" w:lineRule="auto"/>
              <w:ind w:firstLine="680"/>
              <w:contextualSpacing/>
              <w:rPr>
                <w:rFonts w:ascii="仿宋_GB2312"/>
                <w:bCs/>
                <w:color w:val="000000" w:themeColor="text1"/>
                <w:kern w:val="0"/>
                <w:szCs w:val="32"/>
              </w:rPr>
            </w:pPr>
          </w:p>
          <w:p w:rsidR="00185D27" w:rsidRPr="009E3FA5" w:rsidRDefault="00185D27">
            <w:pPr>
              <w:widowControl/>
              <w:spacing w:line="240" w:lineRule="auto"/>
              <w:contextualSpacing/>
              <w:rPr>
                <w:rFonts w:ascii="仿宋_GB2312"/>
                <w:bCs/>
                <w:color w:val="000000" w:themeColor="text1"/>
                <w:kern w:val="0"/>
                <w:szCs w:val="32"/>
              </w:rPr>
            </w:pPr>
          </w:p>
          <w:p w:rsidR="00185D27" w:rsidRPr="009E3FA5" w:rsidRDefault="00185D27">
            <w:pPr>
              <w:widowControl/>
              <w:spacing w:line="240" w:lineRule="auto"/>
              <w:contextualSpacing/>
              <w:jc w:val="left"/>
              <w:rPr>
                <w:rFonts w:ascii="仿宋_GB2312"/>
                <w:color w:val="000000" w:themeColor="text1"/>
                <w:szCs w:val="32"/>
              </w:rPr>
            </w:pPr>
          </w:p>
          <w:p w:rsidR="00185D27" w:rsidRPr="009E3FA5" w:rsidRDefault="00185D27">
            <w:pPr>
              <w:widowControl/>
              <w:spacing w:line="240" w:lineRule="auto"/>
              <w:contextualSpacing/>
              <w:jc w:val="left"/>
              <w:rPr>
                <w:rFonts w:ascii="仿宋_GB2312"/>
                <w:color w:val="000000" w:themeColor="text1"/>
                <w:szCs w:val="32"/>
              </w:rPr>
            </w:pPr>
          </w:p>
          <w:p w:rsidR="00185D27" w:rsidRPr="009E3FA5" w:rsidRDefault="00185D27">
            <w:pPr>
              <w:widowControl/>
              <w:spacing w:line="240" w:lineRule="auto"/>
              <w:contextualSpacing/>
              <w:jc w:val="left"/>
              <w:rPr>
                <w:rFonts w:ascii="仿宋_GB2312"/>
                <w:color w:val="000000" w:themeColor="text1"/>
                <w:szCs w:val="32"/>
              </w:rPr>
            </w:pPr>
          </w:p>
          <w:p w:rsidR="00185D27" w:rsidRPr="009E3FA5" w:rsidRDefault="00185D27">
            <w:pPr>
              <w:widowControl/>
              <w:spacing w:line="240" w:lineRule="auto"/>
              <w:ind w:firstLine="680"/>
              <w:contextualSpacing/>
              <w:rPr>
                <w:rFonts w:ascii="仿宋_GB2312"/>
                <w:bCs/>
                <w:color w:val="000000" w:themeColor="text1"/>
                <w:kern w:val="0"/>
                <w:szCs w:val="32"/>
              </w:rPr>
            </w:pPr>
          </w:p>
          <w:p w:rsidR="00185D27" w:rsidRPr="009E3FA5" w:rsidRDefault="00F5569D" w:rsidP="00724A7C">
            <w:pPr>
              <w:widowControl/>
              <w:spacing w:line="240" w:lineRule="auto"/>
              <w:ind w:firstLineChars="1582" w:firstLine="4997"/>
              <w:contextualSpacing/>
              <w:rPr>
                <w:rFonts w:ascii="仿宋_GB2312"/>
                <w:bCs/>
                <w:color w:val="000000" w:themeColor="text1"/>
                <w:kern w:val="0"/>
                <w:szCs w:val="32"/>
              </w:rPr>
            </w:pPr>
            <w:r w:rsidRPr="009E3FA5">
              <w:rPr>
                <w:rFonts w:ascii="仿宋_GB2312" w:hint="eastAsia"/>
                <w:bCs/>
                <w:color w:val="000000" w:themeColor="text1"/>
                <w:kern w:val="0"/>
                <w:szCs w:val="32"/>
              </w:rPr>
              <w:t xml:space="preserve"> 年    月    日 </w:t>
            </w:r>
          </w:p>
        </w:tc>
      </w:tr>
    </w:tbl>
    <w:p w:rsidR="00185D27" w:rsidRPr="009E3FA5" w:rsidRDefault="00F5569D">
      <w:pPr>
        <w:widowControl/>
        <w:spacing w:line="240" w:lineRule="auto"/>
        <w:contextualSpacing/>
        <w:jc w:val="left"/>
        <w:rPr>
          <w:rFonts w:ascii="黑体" w:eastAsia="黑体"/>
          <w:color w:val="000000" w:themeColor="text1"/>
          <w:kern w:val="0"/>
          <w:szCs w:val="32"/>
        </w:rPr>
      </w:pPr>
      <w:r w:rsidRPr="009E3FA5">
        <w:rPr>
          <w:rFonts w:ascii="仿宋_GB2312" w:hint="eastAsia"/>
          <w:color w:val="000000" w:themeColor="text1"/>
          <w:szCs w:val="32"/>
        </w:rPr>
        <w:br w:type="page"/>
      </w:r>
      <w:r w:rsidRPr="009E3FA5">
        <w:rPr>
          <w:rFonts w:ascii="仿宋_GB2312" w:hint="eastAsia"/>
          <w:color w:val="000000" w:themeColor="text1"/>
          <w:szCs w:val="32"/>
        </w:rPr>
        <w:lastRenderedPageBreak/>
        <w:t>附表2</w:t>
      </w:r>
    </w:p>
    <w:p w:rsidR="00185D27" w:rsidRPr="009E3FA5" w:rsidRDefault="00F5569D">
      <w:pPr>
        <w:widowControl/>
        <w:spacing w:line="240" w:lineRule="auto"/>
        <w:ind w:right="-58"/>
        <w:contextualSpacing/>
        <w:jc w:val="center"/>
        <w:rPr>
          <w:rFonts w:ascii="方正小标宋简体" w:eastAsia="方正小标宋简体"/>
          <w:bCs/>
          <w:color w:val="000000" w:themeColor="text1"/>
          <w:kern w:val="0"/>
          <w:sz w:val="44"/>
          <w:szCs w:val="44"/>
        </w:rPr>
      </w:pPr>
      <w:r w:rsidRPr="009E3FA5">
        <w:rPr>
          <w:rFonts w:ascii="方正小标宋简体" w:eastAsia="方正小标宋简体" w:hint="eastAsia"/>
          <w:bCs/>
          <w:color w:val="000000" w:themeColor="text1"/>
          <w:kern w:val="0"/>
          <w:sz w:val="44"/>
          <w:szCs w:val="44"/>
        </w:rPr>
        <w:t>专业技术人员简表</w:t>
      </w:r>
    </w:p>
    <w:p w:rsidR="00185D27" w:rsidRPr="009E3FA5" w:rsidRDefault="00F5569D">
      <w:pPr>
        <w:widowControl/>
        <w:tabs>
          <w:tab w:val="left" w:pos="3420"/>
          <w:tab w:val="left" w:pos="8918"/>
        </w:tabs>
        <w:spacing w:line="240" w:lineRule="auto"/>
        <w:ind w:firstLineChars="50" w:firstLine="138"/>
        <w:contextualSpacing/>
        <w:rPr>
          <w:rFonts w:ascii="仿宋_GB2312"/>
          <w:color w:val="000000" w:themeColor="text1"/>
          <w:kern w:val="0"/>
          <w:sz w:val="28"/>
          <w:szCs w:val="32"/>
        </w:rPr>
      </w:pPr>
      <w:r w:rsidRPr="009E3FA5">
        <w:rPr>
          <w:rFonts w:ascii="仿宋_GB2312" w:hint="eastAsia"/>
          <w:color w:val="000000" w:themeColor="text1"/>
          <w:kern w:val="0"/>
          <w:sz w:val="28"/>
          <w:szCs w:val="32"/>
        </w:rPr>
        <w:t>填报单位（盖章）：                   填报日期：   年  月　日</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67"/>
        <w:gridCol w:w="851"/>
        <w:gridCol w:w="1576"/>
        <w:gridCol w:w="975"/>
        <w:gridCol w:w="709"/>
        <w:gridCol w:w="1136"/>
        <w:gridCol w:w="1862"/>
        <w:gridCol w:w="1379"/>
      </w:tblGrid>
      <w:tr w:rsidR="009E3FA5" w:rsidRPr="009E3FA5">
        <w:trPr>
          <w:trHeight w:val="68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F5569D">
            <w:pPr>
              <w:widowControl/>
              <w:adjustRightInd w:val="0"/>
              <w:spacing w:line="240" w:lineRule="auto"/>
              <w:contextualSpacing/>
              <w:jc w:val="center"/>
              <w:rPr>
                <w:rFonts w:ascii="仿宋_GB2312" w:hAnsi="宋体"/>
                <w:bCs/>
                <w:caps/>
                <w:color w:val="000000" w:themeColor="text1"/>
                <w:kern w:val="0"/>
                <w:sz w:val="20"/>
                <w:szCs w:val="21"/>
              </w:rPr>
            </w:pPr>
            <w:r w:rsidRPr="009E3FA5">
              <w:rPr>
                <w:rFonts w:ascii="仿宋_GB2312" w:hAnsi="宋体" w:hint="eastAsia"/>
                <w:bCs/>
                <w:caps/>
                <w:color w:val="000000" w:themeColor="text1"/>
                <w:kern w:val="0"/>
                <w:sz w:val="20"/>
                <w:szCs w:val="21"/>
              </w:rPr>
              <w:t>序号</w:t>
            </w:r>
          </w:p>
        </w:tc>
        <w:tc>
          <w:tcPr>
            <w:tcW w:w="851"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F5569D">
            <w:pPr>
              <w:widowControl/>
              <w:adjustRightInd w:val="0"/>
              <w:spacing w:line="240" w:lineRule="auto"/>
              <w:contextualSpacing/>
              <w:jc w:val="center"/>
              <w:rPr>
                <w:rFonts w:ascii="仿宋_GB2312" w:hAnsi="宋体"/>
                <w:bCs/>
                <w:caps/>
                <w:color w:val="000000" w:themeColor="text1"/>
                <w:kern w:val="0"/>
                <w:sz w:val="20"/>
                <w:szCs w:val="21"/>
              </w:rPr>
            </w:pPr>
            <w:r w:rsidRPr="009E3FA5">
              <w:rPr>
                <w:rFonts w:ascii="仿宋_GB2312" w:hAnsi="宋体" w:hint="eastAsia"/>
                <w:bCs/>
                <w:caps/>
                <w:color w:val="000000" w:themeColor="text1"/>
                <w:kern w:val="0"/>
                <w:sz w:val="20"/>
                <w:szCs w:val="21"/>
              </w:rPr>
              <w:t>姓名</w:t>
            </w:r>
          </w:p>
        </w:tc>
        <w:tc>
          <w:tcPr>
            <w:tcW w:w="157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F5569D">
            <w:pPr>
              <w:widowControl/>
              <w:adjustRightInd w:val="0"/>
              <w:spacing w:line="240" w:lineRule="auto"/>
              <w:contextualSpacing/>
              <w:jc w:val="center"/>
              <w:rPr>
                <w:rFonts w:ascii="仿宋_GB2312" w:hAnsi="宋体"/>
                <w:bCs/>
                <w:caps/>
                <w:color w:val="000000" w:themeColor="text1"/>
                <w:kern w:val="0"/>
                <w:sz w:val="20"/>
                <w:szCs w:val="21"/>
              </w:rPr>
            </w:pPr>
            <w:r w:rsidRPr="009E3FA5">
              <w:rPr>
                <w:rFonts w:ascii="仿宋_GB2312" w:hAnsi="宋体" w:hint="eastAsia"/>
                <w:bCs/>
                <w:caps/>
                <w:color w:val="000000" w:themeColor="text1"/>
                <w:kern w:val="0"/>
                <w:sz w:val="20"/>
                <w:szCs w:val="21"/>
              </w:rPr>
              <w:t>身份证号</w:t>
            </w:r>
          </w:p>
        </w:tc>
        <w:tc>
          <w:tcPr>
            <w:tcW w:w="975"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F5569D">
            <w:pPr>
              <w:widowControl/>
              <w:adjustRightInd w:val="0"/>
              <w:spacing w:line="240" w:lineRule="auto"/>
              <w:contextualSpacing/>
              <w:jc w:val="center"/>
              <w:rPr>
                <w:rFonts w:ascii="仿宋_GB2312" w:hAnsi="宋体"/>
                <w:bCs/>
                <w:caps/>
                <w:color w:val="000000" w:themeColor="text1"/>
                <w:kern w:val="0"/>
                <w:sz w:val="20"/>
                <w:szCs w:val="21"/>
              </w:rPr>
            </w:pPr>
            <w:r w:rsidRPr="009E3FA5">
              <w:rPr>
                <w:rFonts w:ascii="仿宋_GB2312" w:hAnsi="宋体" w:hint="eastAsia"/>
                <w:bCs/>
                <w:caps/>
                <w:color w:val="000000" w:themeColor="text1"/>
                <w:kern w:val="0"/>
                <w:sz w:val="20"/>
                <w:szCs w:val="21"/>
              </w:rPr>
              <w:t>职称专业</w:t>
            </w:r>
          </w:p>
        </w:tc>
        <w:tc>
          <w:tcPr>
            <w:tcW w:w="709"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F5569D">
            <w:pPr>
              <w:widowControl/>
              <w:adjustRightInd w:val="0"/>
              <w:spacing w:line="240" w:lineRule="auto"/>
              <w:contextualSpacing/>
              <w:jc w:val="center"/>
              <w:rPr>
                <w:rFonts w:ascii="仿宋_GB2312" w:hAnsi="宋体"/>
                <w:bCs/>
                <w:caps/>
                <w:color w:val="000000" w:themeColor="text1"/>
                <w:kern w:val="0"/>
                <w:sz w:val="20"/>
                <w:szCs w:val="21"/>
              </w:rPr>
            </w:pPr>
            <w:r w:rsidRPr="009E3FA5">
              <w:rPr>
                <w:rFonts w:ascii="仿宋_GB2312" w:hAnsi="宋体" w:hint="eastAsia"/>
                <w:bCs/>
                <w:caps/>
                <w:color w:val="000000" w:themeColor="text1"/>
                <w:kern w:val="0"/>
                <w:sz w:val="20"/>
                <w:szCs w:val="21"/>
              </w:rPr>
              <w:t>职称</w:t>
            </w:r>
          </w:p>
        </w:tc>
        <w:tc>
          <w:tcPr>
            <w:tcW w:w="113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F5569D">
            <w:pPr>
              <w:widowControl/>
              <w:adjustRightInd w:val="0"/>
              <w:spacing w:line="240" w:lineRule="auto"/>
              <w:ind w:right="-44"/>
              <w:contextualSpacing/>
              <w:jc w:val="center"/>
              <w:rPr>
                <w:rFonts w:ascii="仿宋_GB2312" w:hAnsi="宋体"/>
                <w:caps/>
                <w:color w:val="000000" w:themeColor="text1"/>
                <w:kern w:val="0"/>
                <w:sz w:val="20"/>
                <w:szCs w:val="21"/>
              </w:rPr>
            </w:pPr>
            <w:r w:rsidRPr="009E3FA5">
              <w:rPr>
                <w:rFonts w:ascii="仿宋_GB2312" w:hAnsi="宋体" w:hint="eastAsia"/>
                <w:caps/>
                <w:color w:val="000000" w:themeColor="text1"/>
                <w:kern w:val="0"/>
                <w:sz w:val="20"/>
                <w:szCs w:val="21"/>
              </w:rPr>
              <w:t>工作岗位</w:t>
            </w:r>
          </w:p>
        </w:tc>
        <w:tc>
          <w:tcPr>
            <w:tcW w:w="1862"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F5569D">
            <w:pPr>
              <w:spacing w:line="240" w:lineRule="auto"/>
              <w:contextualSpacing/>
              <w:jc w:val="center"/>
              <w:rPr>
                <w:rFonts w:ascii="仿宋_GB2312"/>
                <w:color w:val="000000" w:themeColor="text1"/>
                <w:sz w:val="20"/>
              </w:rPr>
            </w:pPr>
            <w:r w:rsidRPr="009E3FA5">
              <w:rPr>
                <w:rFonts w:ascii="仿宋_GB2312" w:hint="eastAsia"/>
                <w:color w:val="000000" w:themeColor="text1"/>
                <w:sz w:val="20"/>
              </w:rPr>
              <w:t>从事雷电防护装置</w:t>
            </w:r>
          </w:p>
          <w:p w:rsidR="00185D27" w:rsidRPr="009E3FA5" w:rsidRDefault="00F5569D">
            <w:pPr>
              <w:spacing w:line="240" w:lineRule="auto"/>
              <w:contextualSpacing/>
              <w:jc w:val="center"/>
              <w:rPr>
                <w:rFonts w:ascii="仿宋_GB2312"/>
                <w:color w:val="000000" w:themeColor="text1"/>
                <w:sz w:val="20"/>
              </w:rPr>
            </w:pPr>
            <w:r w:rsidRPr="009E3FA5">
              <w:rPr>
                <w:rFonts w:ascii="仿宋_GB2312" w:hint="eastAsia"/>
                <w:color w:val="000000" w:themeColor="text1"/>
                <w:sz w:val="20"/>
              </w:rPr>
              <w:t>检测工作时间</w:t>
            </w:r>
          </w:p>
        </w:tc>
        <w:tc>
          <w:tcPr>
            <w:tcW w:w="1379"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F5569D">
            <w:pPr>
              <w:widowControl/>
              <w:adjustRightInd w:val="0"/>
              <w:spacing w:line="240" w:lineRule="auto"/>
              <w:ind w:right="-45"/>
              <w:contextualSpacing/>
              <w:jc w:val="center"/>
              <w:rPr>
                <w:rFonts w:ascii="仿宋_GB2312" w:hAnsi="宋体"/>
                <w:caps/>
                <w:color w:val="000000" w:themeColor="text1"/>
                <w:kern w:val="0"/>
                <w:sz w:val="20"/>
                <w:szCs w:val="21"/>
              </w:rPr>
            </w:pPr>
            <w:r w:rsidRPr="009E3FA5">
              <w:rPr>
                <w:rFonts w:ascii="仿宋_GB2312" w:hAnsi="宋体" w:hint="eastAsia"/>
                <w:caps/>
                <w:color w:val="000000" w:themeColor="text1"/>
                <w:kern w:val="0"/>
                <w:sz w:val="20"/>
                <w:szCs w:val="21"/>
              </w:rPr>
              <w:t>其他证书编号</w:t>
            </w:r>
          </w:p>
        </w:tc>
      </w:tr>
      <w:tr w:rsidR="009E3FA5" w:rsidRPr="009E3FA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862"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379"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r>
      <w:tr w:rsidR="009E3FA5" w:rsidRPr="009E3FA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862"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379"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r>
      <w:tr w:rsidR="009E3FA5" w:rsidRPr="009E3FA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862"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379"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r>
      <w:tr w:rsidR="009E3FA5" w:rsidRPr="009E3FA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862"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379"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r>
      <w:tr w:rsidR="009E3FA5" w:rsidRPr="009E3FA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862"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379"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r>
      <w:tr w:rsidR="009E3FA5" w:rsidRPr="009E3FA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862"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379"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r>
      <w:tr w:rsidR="009E3FA5" w:rsidRPr="009E3FA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862"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379"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r>
      <w:tr w:rsidR="009E3FA5" w:rsidRPr="009E3FA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862"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379"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r>
      <w:tr w:rsidR="009E3FA5" w:rsidRPr="009E3FA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862"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379"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r>
      <w:tr w:rsidR="009E3FA5" w:rsidRPr="009E3FA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862"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379"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r>
      <w:tr w:rsidR="009E3FA5" w:rsidRPr="009E3FA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862"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379"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r>
      <w:tr w:rsidR="009E3FA5" w:rsidRPr="009E3FA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862"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379"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r>
      <w:tr w:rsidR="009E3FA5" w:rsidRPr="009E3FA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862"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379"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r>
      <w:tr w:rsidR="009E3FA5" w:rsidRPr="009E3FA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862"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c>
          <w:tcPr>
            <w:tcW w:w="1379" w:type="dxa"/>
            <w:tcBorders>
              <w:top w:val="single" w:sz="6" w:space="0" w:color="000000"/>
              <w:left w:val="single" w:sz="6" w:space="0" w:color="000000"/>
              <w:bottom w:val="single" w:sz="6" w:space="0" w:color="000000"/>
              <w:right w:val="single" w:sz="6" w:space="0" w:color="000000"/>
            </w:tcBorders>
          </w:tcPr>
          <w:p w:rsidR="00185D27" w:rsidRPr="009E3FA5" w:rsidRDefault="00185D27">
            <w:pPr>
              <w:widowControl/>
              <w:adjustRightInd w:val="0"/>
              <w:spacing w:line="240" w:lineRule="auto"/>
              <w:ind w:firstLine="680"/>
              <w:contextualSpacing/>
              <w:jc w:val="center"/>
              <w:rPr>
                <w:rFonts w:ascii="仿宋_GB2312" w:hAnsi="宋体"/>
                <w:color w:val="000000" w:themeColor="text1"/>
                <w:kern w:val="0"/>
                <w:szCs w:val="32"/>
              </w:rPr>
            </w:pPr>
          </w:p>
        </w:tc>
      </w:tr>
    </w:tbl>
    <w:p w:rsidR="00185D27" w:rsidRPr="009E3FA5" w:rsidRDefault="00F5569D">
      <w:pPr>
        <w:widowControl/>
        <w:spacing w:line="240" w:lineRule="auto"/>
        <w:contextualSpacing/>
        <w:jc w:val="left"/>
        <w:rPr>
          <w:rFonts w:ascii="黑体" w:eastAsia="黑体"/>
          <w:b/>
          <w:color w:val="000000" w:themeColor="text1"/>
          <w:kern w:val="0"/>
          <w:szCs w:val="32"/>
        </w:rPr>
      </w:pPr>
      <w:r w:rsidRPr="009E3FA5">
        <w:rPr>
          <w:rFonts w:ascii="黑体" w:eastAsia="黑体"/>
          <w:bCs/>
          <w:color w:val="000000" w:themeColor="text1"/>
          <w:kern w:val="0"/>
          <w:szCs w:val="32"/>
        </w:rPr>
        <w:br w:type="page"/>
      </w:r>
      <w:r w:rsidRPr="009E3FA5">
        <w:rPr>
          <w:rFonts w:ascii="仿宋_GB2312" w:hint="eastAsia"/>
          <w:color w:val="000000" w:themeColor="text1"/>
          <w:szCs w:val="32"/>
        </w:rPr>
        <w:lastRenderedPageBreak/>
        <w:t>附表3</w:t>
      </w:r>
    </w:p>
    <w:p w:rsidR="00185D27" w:rsidRPr="009E3FA5" w:rsidRDefault="00F5569D">
      <w:pPr>
        <w:widowControl/>
        <w:spacing w:line="240" w:lineRule="auto"/>
        <w:ind w:right="-58"/>
        <w:contextualSpacing/>
        <w:jc w:val="center"/>
        <w:rPr>
          <w:rFonts w:ascii="方正小标宋简体" w:eastAsia="方正小标宋简体"/>
          <w:bCs/>
          <w:color w:val="000000" w:themeColor="text1"/>
          <w:kern w:val="0"/>
          <w:sz w:val="44"/>
          <w:szCs w:val="44"/>
        </w:rPr>
      </w:pPr>
      <w:r w:rsidRPr="009E3FA5">
        <w:rPr>
          <w:rFonts w:ascii="方正小标宋简体" w:eastAsia="方正小标宋简体" w:hint="eastAsia"/>
          <w:bCs/>
          <w:color w:val="000000" w:themeColor="text1"/>
          <w:kern w:val="0"/>
          <w:sz w:val="44"/>
          <w:szCs w:val="44"/>
        </w:rPr>
        <w:t>近三年已完成雷电防护装置检测项目表</w:t>
      </w:r>
    </w:p>
    <w:p w:rsidR="00185D27" w:rsidRPr="009E3FA5" w:rsidRDefault="00F5569D">
      <w:pPr>
        <w:widowControl/>
        <w:spacing w:line="240" w:lineRule="auto"/>
        <w:ind w:leftChars="-150" w:left="-474" w:rightChars="-100" w:right="-316" w:firstLineChars="100" w:firstLine="236"/>
        <w:contextualSpacing/>
        <w:rPr>
          <w:rFonts w:ascii="仿宋_GB2312"/>
          <w:color w:val="000000" w:themeColor="text1"/>
          <w:kern w:val="0"/>
          <w:sz w:val="24"/>
        </w:rPr>
      </w:pPr>
      <w:r w:rsidRPr="009E3FA5">
        <w:rPr>
          <w:rFonts w:ascii="仿宋_GB2312" w:hint="eastAsia"/>
          <w:color w:val="000000" w:themeColor="text1"/>
          <w:kern w:val="0"/>
          <w:sz w:val="24"/>
        </w:rPr>
        <w:t>填报单位（盖章）：                                     填报日期：     年   月   日</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3"/>
        <w:gridCol w:w="1276"/>
        <w:gridCol w:w="709"/>
        <w:gridCol w:w="709"/>
        <w:gridCol w:w="850"/>
        <w:gridCol w:w="1218"/>
        <w:gridCol w:w="1357"/>
        <w:gridCol w:w="1736"/>
        <w:gridCol w:w="1064"/>
      </w:tblGrid>
      <w:tr w:rsidR="009E3FA5" w:rsidRPr="009E3FA5">
        <w:trPr>
          <w:trHeight w:val="322"/>
          <w:jc w:val="center"/>
        </w:trPr>
        <w:tc>
          <w:tcPr>
            <w:tcW w:w="693" w:type="dxa"/>
            <w:vMerge w:val="restart"/>
            <w:tcBorders>
              <w:top w:val="single" w:sz="4" w:space="0" w:color="auto"/>
              <w:left w:val="single" w:sz="4" w:space="0" w:color="auto"/>
              <w:right w:val="single" w:sz="4" w:space="0" w:color="auto"/>
            </w:tcBorders>
            <w:vAlign w:val="center"/>
          </w:tcPr>
          <w:p w:rsidR="00185D27" w:rsidRPr="009E3FA5" w:rsidRDefault="00F5569D">
            <w:pPr>
              <w:widowControl/>
              <w:adjustRightInd w:val="0"/>
              <w:spacing w:line="240" w:lineRule="auto"/>
              <w:contextualSpacing/>
              <w:rPr>
                <w:rFonts w:ascii="仿宋_GB2312"/>
                <w:bCs/>
                <w:color w:val="000000" w:themeColor="text1"/>
                <w:kern w:val="0"/>
                <w:sz w:val="24"/>
                <w:szCs w:val="32"/>
              </w:rPr>
            </w:pPr>
            <w:r w:rsidRPr="009E3FA5">
              <w:rPr>
                <w:rFonts w:ascii="仿宋_GB2312" w:hint="eastAsia"/>
                <w:bCs/>
                <w:color w:val="000000" w:themeColor="text1"/>
                <w:kern w:val="0"/>
                <w:sz w:val="24"/>
                <w:szCs w:val="32"/>
              </w:rPr>
              <w:t>序号</w:t>
            </w:r>
          </w:p>
        </w:tc>
        <w:tc>
          <w:tcPr>
            <w:tcW w:w="1276" w:type="dxa"/>
            <w:vMerge w:val="restart"/>
            <w:tcBorders>
              <w:top w:val="single" w:sz="4" w:space="0" w:color="auto"/>
              <w:left w:val="single" w:sz="4" w:space="0" w:color="auto"/>
              <w:right w:val="single" w:sz="4" w:space="0" w:color="auto"/>
            </w:tcBorders>
            <w:vAlign w:val="center"/>
          </w:tcPr>
          <w:p w:rsidR="00185D27" w:rsidRPr="009E3FA5" w:rsidRDefault="00F5569D">
            <w:pPr>
              <w:widowControl/>
              <w:adjustRightInd w:val="0"/>
              <w:spacing w:line="240" w:lineRule="auto"/>
              <w:contextualSpacing/>
              <w:jc w:val="center"/>
              <w:rPr>
                <w:rFonts w:ascii="仿宋_GB2312"/>
                <w:bCs/>
                <w:color w:val="000000" w:themeColor="text1"/>
                <w:kern w:val="0"/>
                <w:sz w:val="24"/>
                <w:szCs w:val="32"/>
              </w:rPr>
            </w:pPr>
            <w:r w:rsidRPr="009E3FA5">
              <w:rPr>
                <w:rFonts w:ascii="仿宋_GB2312" w:hint="eastAsia"/>
                <w:bCs/>
                <w:color w:val="000000" w:themeColor="text1"/>
                <w:kern w:val="0"/>
                <w:sz w:val="24"/>
                <w:szCs w:val="32"/>
              </w:rPr>
              <w:t>项目名称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185D27" w:rsidRPr="009E3FA5" w:rsidRDefault="00F5569D">
            <w:pPr>
              <w:widowControl/>
              <w:adjustRightInd w:val="0"/>
              <w:spacing w:line="240" w:lineRule="auto"/>
              <w:contextualSpacing/>
              <w:jc w:val="center"/>
              <w:rPr>
                <w:rFonts w:ascii="仿宋_GB2312"/>
                <w:bCs/>
                <w:color w:val="000000" w:themeColor="text1"/>
                <w:kern w:val="0"/>
                <w:sz w:val="24"/>
                <w:szCs w:val="32"/>
              </w:rPr>
            </w:pPr>
            <w:r w:rsidRPr="009E3FA5">
              <w:rPr>
                <w:rFonts w:ascii="仿宋_GB2312" w:hint="eastAsia"/>
                <w:bCs/>
                <w:color w:val="000000" w:themeColor="text1"/>
                <w:kern w:val="0"/>
                <w:sz w:val="24"/>
                <w:szCs w:val="32"/>
              </w:rPr>
              <w:t>建筑物防雷类别</w:t>
            </w:r>
          </w:p>
        </w:tc>
        <w:tc>
          <w:tcPr>
            <w:tcW w:w="1218" w:type="dxa"/>
            <w:vMerge w:val="restart"/>
            <w:tcBorders>
              <w:top w:val="single" w:sz="4" w:space="0" w:color="auto"/>
              <w:left w:val="single" w:sz="4" w:space="0" w:color="auto"/>
              <w:right w:val="single" w:sz="4" w:space="0" w:color="auto"/>
            </w:tcBorders>
            <w:vAlign w:val="center"/>
          </w:tcPr>
          <w:p w:rsidR="00185D27" w:rsidRPr="009E3FA5" w:rsidRDefault="00F5569D">
            <w:pPr>
              <w:widowControl/>
              <w:adjustRightInd w:val="0"/>
              <w:spacing w:line="240" w:lineRule="auto"/>
              <w:ind w:firstLine="2"/>
              <w:contextualSpacing/>
              <w:jc w:val="center"/>
              <w:rPr>
                <w:rFonts w:ascii="仿宋_GB2312"/>
                <w:bCs/>
                <w:color w:val="000000" w:themeColor="text1"/>
                <w:kern w:val="0"/>
                <w:sz w:val="24"/>
                <w:szCs w:val="32"/>
              </w:rPr>
            </w:pPr>
            <w:r w:rsidRPr="009E3FA5">
              <w:rPr>
                <w:rFonts w:ascii="仿宋_GB2312" w:hint="eastAsia"/>
                <w:bCs/>
                <w:color w:val="000000" w:themeColor="text1"/>
                <w:kern w:val="0"/>
                <w:sz w:val="24"/>
                <w:szCs w:val="32"/>
              </w:rPr>
              <w:t>合同编号</w:t>
            </w:r>
          </w:p>
        </w:tc>
        <w:tc>
          <w:tcPr>
            <w:tcW w:w="1357" w:type="dxa"/>
            <w:vMerge w:val="restart"/>
            <w:tcBorders>
              <w:top w:val="single" w:sz="4" w:space="0" w:color="auto"/>
              <w:left w:val="single" w:sz="4" w:space="0" w:color="auto"/>
              <w:right w:val="single" w:sz="4" w:space="0" w:color="auto"/>
            </w:tcBorders>
            <w:vAlign w:val="center"/>
          </w:tcPr>
          <w:p w:rsidR="00185D27" w:rsidRPr="009E3FA5" w:rsidRDefault="00F5569D">
            <w:pPr>
              <w:widowControl/>
              <w:adjustRightInd w:val="0"/>
              <w:spacing w:line="240" w:lineRule="auto"/>
              <w:ind w:right="-51"/>
              <w:contextualSpacing/>
              <w:jc w:val="center"/>
              <w:rPr>
                <w:rFonts w:ascii="仿宋_GB2312"/>
                <w:bCs/>
                <w:color w:val="000000" w:themeColor="text1"/>
                <w:kern w:val="0"/>
                <w:sz w:val="24"/>
                <w:szCs w:val="32"/>
              </w:rPr>
            </w:pPr>
            <w:r w:rsidRPr="009E3FA5">
              <w:rPr>
                <w:rFonts w:ascii="仿宋_GB2312" w:hint="eastAsia"/>
                <w:bCs/>
                <w:color w:val="000000" w:themeColor="text1"/>
                <w:kern w:val="0"/>
                <w:sz w:val="24"/>
                <w:szCs w:val="32"/>
              </w:rPr>
              <w:t>完成时间</w:t>
            </w:r>
          </w:p>
        </w:tc>
        <w:tc>
          <w:tcPr>
            <w:tcW w:w="1736" w:type="dxa"/>
            <w:vMerge w:val="restart"/>
            <w:tcBorders>
              <w:top w:val="single" w:sz="4" w:space="0" w:color="auto"/>
              <w:left w:val="single" w:sz="4" w:space="0" w:color="auto"/>
              <w:right w:val="single" w:sz="4" w:space="0" w:color="auto"/>
            </w:tcBorders>
            <w:vAlign w:val="center"/>
          </w:tcPr>
          <w:p w:rsidR="00185D27" w:rsidRPr="009E3FA5" w:rsidRDefault="00F5569D">
            <w:pPr>
              <w:widowControl/>
              <w:adjustRightInd w:val="0"/>
              <w:spacing w:line="240" w:lineRule="auto"/>
              <w:ind w:right="-51"/>
              <w:contextualSpacing/>
              <w:jc w:val="center"/>
              <w:rPr>
                <w:rFonts w:ascii="仿宋_GB2312"/>
                <w:bCs/>
                <w:color w:val="000000" w:themeColor="text1"/>
                <w:kern w:val="0"/>
                <w:sz w:val="24"/>
                <w:szCs w:val="32"/>
              </w:rPr>
            </w:pPr>
            <w:r w:rsidRPr="009E3FA5">
              <w:rPr>
                <w:rFonts w:ascii="仿宋_GB2312" w:hint="eastAsia"/>
                <w:bCs/>
                <w:color w:val="000000" w:themeColor="text1"/>
                <w:kern w:val="0"/>
                <w:sz w:val="24"/>
                <w:szCs w:val="32"/>
              </w:rPr>
              <w:t>质量考核情况</w:t>
            </w:r>
          </w:p>
        </w:tc>
        <w:tc>
          <w:tcPr>
            <w:tcW w:w="1064" w:type="dxa"/>
            <w:vMerge w:val="restart"/>
            <w:tcBorders>
              <w:top w:val="single" w:sz="4" w:space="0" w:color="auto"/>
              <w:left w:val="single" w:sz="4" w:space="0" w:color="auto"/>
              <w:right w:val="single" w:sz="4" w:space="0" w:color="auto"/>
            </w:tcBorders>
            <w:vAlign w:val="center"/>
          </w:tcPr>
          <w:p w:rsidR="00185D27" w:rsidRPr="009E3FA5" w:rsidRDefault="00F5569D">
            <w:pPr>
              <w:widowControl/>
              <w:adjustRightInd w:val="0"/>
              <w:spacing w:line="240" w:lineRule="auto"/>
              <w:contextualSpacing/>
              <w:jc w:val="center"/>
              <w:rPr>
                <w:rFonts w:ascii="仿宋_GB2312"/>
                <w:bCs/>
                <w:color w:val="000000" w:themeColor="text1"/>
                <w:kern w:val="0"/>
                <w:sz w:val="24"/>
                <w:szCs w:val="32"/>
              </w:rPr>
            </w:pPr>
            <w:r w:rsidRPr="009E3FA5">
              <w:rPr>
                <w:rFonts w:ascii="仿宋_GB2312" w:hint="eastAsia"/>
                <w:bCs/>
                <w:color w:val="000000" w:themeColor="text1"/>
                <w:kern w:val="0"/>
                <w:sz w:val="24"/>
                <w:szCs w:val="32"/>
              </w:rPr>
              <w:t>备注</w:t>
            </w:r>
          </w:p>
        </w:tc>
      </w:tr>
      <w:tr w:rsidR="009E3FA5" w:rsidRPr="009E3FA5">
        <w:trPr>
          <w:trHeight w:val="304"/>
          <w:jc w:val="center"/>
        </w:trPr>
        <w:tc>
          <w:tcPr>
            <w:tcW w:w="693" w:type="dxa"/>
            <w:vMerge/>
            <w:tcBorders>
              <w:left w:val="single" w:sz="4" w:space="0" w:color="auto"/>
              <w:bottom w:val="single" w:sz="4" w:space="0" w:color="auto"/>
              <w:right w:val="single" w:sz="4" w:space="0" w:color="auto"/>
            </w:tcBorders>
            <w:vAlign w:val="center"/>
          </w:tcPr>
          <w:p w:rsidR="00185D27" w:rsidRPr="009E3FA5" w:rsidRDefault="00185D27">
            <w:pPr>
              <w:widowControl/>
              <w:adjustRightInd w:val="0"/>
              <w:spacing w:line="240" w:lineRule="auto"/>
              <w:contextualSpacing/>
              <w:rPr>
                <w:rFonts w:ascii="仿宋_GB2312"/>
                <w:bCs/>
                <w:color w:val="000000" w:themeColor="text1"/>
                <w:kern w:val="0"/>
                <w:sz w:val="24"/>
                <w:szCs w:val="32"/>
              </w:rPr>
            </w:pPr>
          </w:p>
        </w:tc>
        <w:tc>
          <w:tcPr>
            <w:tcW w:w="1276" w:type="dxa"/>
            <w:vMerge/>
            <w:tcBorders>
              <w:left w:val="single" w:sz="4" w:space="0" w:color="auto"/>
              <w:bottom w:val="single" w:sz="4" w:space="0" w:color="auto"/>
              <w:right w:val="single" w:sz="4" w:space="0" w:color="auto"/>
            </w:tcBorders>
            <w:vAlign w:val="center"/>
          </w:tcPr>
          <w:p w:rsidR="00185D27" w:rsidRPr="009E3FA5" w:rsidRDefault="00185D27">
            <w:pPr>
              <w:widowControl/>
              <w:adjustRightInd w:val="0"/>
              <w:spacing w:line="240" w:lineRule="auto"/>
              <w:contextualSpacing/>
              <w:jc w:val="center"/>
              <w:rPr>
                <w:rFonts w:ascii="仿宋_GB2312"/>
                <w:bCs/>
                <w:color w:val="000000" w:themeColor="text1"/>
                <w:kern w:val="0"/>
                <w:sz w:val="24"/>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F5569D">
            <w:pPr>
              <w:adjustRightInd w:val="0"/>
              <w:spacing w:line="240" w:lineRule="auto"/>
              <w:contextualSpacing/>
              <w:jc w:val="center"/>
              <w:rPr>
                <w:rFonts w:ascii="仿宋_GB2312"/>
                <w:bCs/>
                <w:color w:val="000000" w:themeColor="text1"/>
                <w:kern w:val="0"/>
                <w:sz w:val="24"/>
                <w:szCs w:val="32"/>
              </w:rPr>
            </w:pPr>
            <w:proofErr w:type="gramStart"/>
            <w:r w:rsidRPr="009E3FA5">
              <w:rPr>
                <w:rFonts w:ascii="仿宋_GB2312" w:hint="eastAsia"/>
                <w:bCs/>
                <w:color w:val="000000" w:themeColor="text1"/>
                <w:kern w:val="0"/>
                <w:sz w:val="24"/>
                <w:szCs w:val="32"/>
              </w:rPr>
              <w:t>一</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F5569D">
            <w:pPr>
              <w:adjustRightInd w:val="0"/>
              <w:spacing w:line="240" w:lineRule="auto"/>
              <w:contextualSpacing/>
              <w:jc w:val="center"/>
              <w:rPr>
                <w:rFonts w:ascii="仿宋_GB2312"/>
                <w:bCs/>
                <w:color w:val="000000" w:themeColor="text1"/>
                <w:kern w:val="0"/>
                <w:sz w:val="24"/>
                <w:szCs w:val="32"/>
              </w:rPr>
            </w:pPr>
            <w:r w:rsidRPr="009E3FA5">
              <w:rPr>
                <w:rFonts w:ascii="仿宋_GB2312" w:hint="eastAsia"/>
                <w:bCs/>
                <w:color w:val="000000" w:themeColor="text1"/>
                <w:kern w:val="0"/>
                <w:sz w:val="24"/>
                <w:szCs w:val="32"/>
              </w:rPr>
              <w:t>二</w:t>
            </w:r>
          </w:p>
        </w:tc>
        <w:tc>
          <w:tcPr>
            <w:tcW w:w="850" w:type="dxa"/>
            <w:tcBorders>
              <w:top w:val="single" w:sz="4" w:space="0" w:color="auto"/>
              <w:left w:val="single" w:sz="4" w:space="0" w:color="auto"/>
              <w:bottom w:val="single" w:sz="4" w:space="0" w:color="auto"/>
              <w:right w:val="single" w:sz="4" w:space="0" w:color="auto"/>
            </w:tcBorders>
            <w:vAlign w:val="center"/>
          </w:tcPr>
          <w:p w:rsidR="00185D27" w:rsidRPr="009E3FA5" w:rsidRDefault="00F5569D">
            <w:pPr>
              <w:adjustRightInd w:val="0"/>
              <w:spacing w:line="240" w:lineRule="auto"/>
              <w:contextualSpacing/>
              <w:jc w:val="center"/>
              <w:rPr>
                <w:rFonts w:ascii="仿宋_GB2312"/>
                <w:bCs/>
                <w:color w:val="000000" w:themeColor="text1"/>
                <w:kern w:val="0"/>
                <w:sz w:val="24"/>
                <w:szCs w:val="32"/>
              </w:rPr>
            </w:pPr>
            <w:r w:rsidRPr="009E3FA5">
              <w:rPr>
                <w:rFonts w:ascii="仿宋_GB2312" w:hint="eastAsia"/>
                <w:bCs/>
                <w:color w:val="000000" w:themeColor="text1"/>
                <w:kern w:val="0"/>
                <w:sz w:val="24"/>
                <w:szCs w:val="32"/>
              </w:rPr>
              <w:t>三</w:t>
            </w:r>
          </w:p>
        </w:tc>
        <w:tc>
          <w:tcPr>
            <w:tcW w:w="1218" w:type="dxa"/>
            <w:vMerge/>
            <w:tcBorders>
              <w:left w:val="single" w:sz="4" w:space="0" w:color="auto"/>
              <w:bottom w:val="single" w:sz="4" w:space="0" w:color="auto"/>
              <w:right w:val="single" w:sz="4" w:space="0" w:color="auto"/>
            </w:tcBorders>
            <w:vAlign w:val="center"/>
          </w:tcPr>
          <w:p w:rsidR="00185D27" w:rsidRPr="009E3FA5" w:rsidRDefault="00185D27">
            <w:pPr>
              <w:widowControl/>
              <w:adjustRightInd w:val="0"/>
              <w:spacing w:line="240" w:lineRule="auto"/>
              <w:ind w:firstLine="2"/>
              <w:contextualSpacing/>
              <w:jc w:val="center"/>
              <w:rPr>
                <w:rFonts w:ascii="仿宋_GB2312"/>
                <w:bCs/>
                <w:color w:val="000000" w:themeColor="text1"/>
                <w:kern w:val="0"/>
                <w:sz w:val="24"/>
                <w:szCs w:val="32"/>
              </w:rPr>
            </w:pPr>
          </w:p>
        </w:tc>
        <w:tc>
          <w:tcPr>
            <w:tcW w:w="1357" w:type="dxa"/>
            <w:vMerge/>
            <w:tcBorders>
              <w:left w:val="single" w:sz="4" w:space="0" w:color="auto"/>
              <w:bottom w:val="single" w:sz="4" w:space="0" w:color="auto"/>
              <w:right w:val="single" w:sz="4" w:space="0" w:color="auto"/>
            </w:tcBorders>
            <w:vAlign w:val="center"/>
          </w:tcPr>
          <w:p w:rsidR="00185D27" w:rsidRPr="009E3FA5" w:rsidRDefault="00185D27">
            <w:pPr>
              <w:widowControl/>
              <w:adjustRightInd w:val="0"/>
              <w:spacing w:line="240" w:lineRule="auto"/>
              <w:ind w:right="-51"/>
              <w:contextualSpacing/>
              <w:jc w:val="center"/>
              <w:rPr>
                <w:rFonts w:ascii="仿宋_GB2312"/>
                <w:bCs/>
                <w:color w:val="000000" w:themeColor="text1"/>
                <w:kern w:val="0"/>
                <w:sz w:val="24"/>
                <w:szCs w:val="32"/>
              </w:rPr>
            </w:pPr>
          </w:p>
        </w:tc>
        <w:tc>
          <w:tcPr>
            <w:tcW w:w="1736" w:type="dxa"/>
            <w:vMerge/>
            <w:tcBorders>
              <w:left w:val="single" w:sz="4" w:space="0" w:color="auto"/>
              <w:bottom w:val="single" w:sz="4" w:space="0" w:color="auto"/>
              <w:right w:val="single" w:sz="4" w:space="0" w:color="auto"/>
            </w:tcBorders>
            <w:vAlign w:val="center"/>
          </w:tcPr>
          <w:p w:rsidR="00185D27" w:rsidRPr="009E3FA5" w:rsidRDefault="00185D27">
            <w:pPr>
              <w:widowControl/>
              <w:adjustRightInd w:val="0"/>
              <w:spacing w:line="240" w:lineRule="auto"/>
              <w:ind w:right="-51"/>
              <w:contextualSpacing/>
              <w:jc w:val="center"/>
              <w:rPr>
                <w:rFonts w:ascii="仿宋_GB2312"/>
                <w:bCs/>
                <w:color w:val="000000" w:themeColor="text1"/>
                <w:kern w:val="0"/>
                <w:sz w:val="24"/>
                <w:szCs w:val="32"/>
              </w:rPr>
            </w:pPr>
          </w:p>
        </w:tc>
        <w:tc>
          <w:tcPr>
            <w:tcW w:w="1064" w:type="dxa"/>
            <w:vMerge/>
            <w:tcBorders>
              <w:left w:val="single" w:sz="4" w:space="0" w:color="auto"/>
              <w:bottom w:val="single" w:sz="4" w:space="0" w:color="auto"/>
              <w:right w:val="single" w:sz="4" w:space="0" w:color="auto"/>
            </w:tcBorders>
            <w:vAlign w:val="center"/>
          </w:tcPr>
          <w:p w:rsidR="00185D27" w:rsidRPr="009E3FA5" w:rsidRDefault="00185D27">
            <w:pPr>
              <w:widowControl/>
              <w:adjustRightInd w:val="0"/>
              <w:spacing w:line="240" w:lineRule="auto"/>
              <w:contextualSpacing/>
              <w:jc w:val="center"/>
              <w:rPr>
                <w:rFonts w:ascii="仿宋_GB2312"/>
                <w:bCs/>
                <w:color w:val="000000" w:themeColor="text1"/>
                <w:kern w:val="0"/>
                <w:sz w:val="24"/>
                <w:szCs w:val="32"/>
              </w:rPr>
            </w:pPr>
          </w:p>
        </w:tc>
      </w:tr>
      <w:tr w:rsidR="009E3FA5" w:rsidRPr="009E3FA5">
        <w:trPr>
          <w:trHeight w:val="600"/>
          <w:jc w:val="center"/>
        </w:trPr>
        <w:tc>
          <w:tcPr>
            <w:tcW w:w="693"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18"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357"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73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064"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r>
      <w:tr w:rsidR="009E3FA5" w:rsidRPr="009E3FA5">
        <w:trPr>
          <w:trHeight w:val="600"/>
          <w:jc w:val="center"/>
        </w:trPr>
        <w:tc>
          <w:tcPr>
            <w:tcW w:w="693"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18"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357"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73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064"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r>
      <w:tr w:rsidR="009E3FA5" w:rsidRPr="009E3FA5">
        <w:trPr>
          <w:trHeight w:val="600"/>
          <w:jc w:val="center"/>
        </w:trPr>
        <w:tc>
          <w:tcPr>
            <w:tcW w:w="693"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18"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357"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73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064"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r>
      <w:tr w:rsidR="009E3FA5" w:rsidRPr="009E3FA5">
        <w:trPr>
          <w:trHeight w:val="600"/>
          <w:jc w:val="center"/>
        </w:trPr>
        <w:tc>
          <w:tcPr>
            <w:tcW w:w="693"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18"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357"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73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064"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r>
      <w:tr w:rsidR="009E3FA5" w:rsidRPr="009E3FA5">
        <w:trPr>
          <w:trHeight w:val="600"/>
          <w:jc w:val="center"/>
        </w:trPr>
        <w:tc>
          <w:tcPr>
            <w:tcW w:w="693"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18"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357"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73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064"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r>
      <w:tr w:rsidR="009E3FA5" w:rsidRPr="009E3FA5">
        <w:trPr>
          <w:trHeight w:val="600"/>
          <w:jc w:val="center"/>
        </w:trPr>
        <w:tc>
          <w:tcPr>
            <w:tcW w:w="693"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18"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357"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73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064"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r>
      <w:tr w:rsidR="009E3FA5" w:rsidRPr="009E3FA5">
        <w:trPr>
          <w:trHeight w:val="600"/>
          <w:jc w:val="center"/>
        </w:trPr>
        <w:tc>
          <w:tcPr>
            <w:tcW w:w="693"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18"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357"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73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064"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r>
      <w:tr w:rsidR="009E3FA5" w:rsidRPr="009E3FA5">
        <w:trPr>
          <w:trHeight w:val="600"/>
          <w:jc w:val="center"/>
        </w:trPr>
        <w:tc>
          <w:tcPr>
            <w:tcW w:w="693"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18"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357"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73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064"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r>
      <w:tr w:rsidR="009E3FA5" w:rsidRPr="009E3FA5">
        <w:trPr>
          <w:trHeight w:val="600"/>
          <w:jc w:val="center"/>
        </w:trPr>
        <w:tc>
          <w:tcPr>
            <w:tcW w:w="693"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18"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357"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73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064"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r>
      <w:tr w:rsidR="009E3FA5" w:rsidRPr="009E3FA5">
        <w:trPr>
          <w:trHeight w:val="600"/>
          <w:jc w:val="center"/>
        </w:trPr>
        <w:tc>
          <w:tcPr>
            <w:tcW w:w="693"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18"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357"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73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064"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r>
      <w:tr w:rsidR="009E3FA5" w:rsidRPr="009E3FA5">
        <w:trPr>
          <w:trHeight w:val="600"/>
          <w:jc w:val="center"/>
        </w:trPr>
        <w:tc>
          <w:tcPr>
            <w:tcW w:w="693"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18"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357"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73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064"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r>
      <w:tr w:rsidR="009E3FA5" w:rsidRPr="009E3FA5">
        <w:trPr>
          <w:trHeight w:val="600"/>
          <w:jc w:val="center"/>
        </w:trPr>
        <w:tc>
          <w:tcPr>
            <w:tcW w:w="693"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18"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357"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73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064"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r>
      <w:tr w:rsidR="009E3FA5" w:rsidRPr="009E3FA5">
        <w:trPr>
          <w:trHeight w:val="600"/>
          <w:jc w:val="center"/>
        </w:trPr>
        <w:tc>
          <w:tcPr>
            <w:tcW w:w="693"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18"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357"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73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064"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r>
      <w:tr w:rsidR="009E3FA5" w:rsidRPr="009E3FA5">
        <w:trPr>
          <w:trHeight w:val="600"/>
          <w:jc w:val="center"/>
        </w:trPr>
        <w:tc>
          <w:tcPr>
            <w:tcW w:w="693"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218"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357"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736"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c>
          <w:tcPr>
            <w:tcW w:w="1064" w:type="dxa"/>
            <w:tcBorders>
              <w:top w:val="single" w:sz="4" w:space="0" w:color="auto"/>
              <w:left w:val="single" w:sz="4" w:space="0" w:color="auto"/>
              <w:bottom w:val="single" w:sz="4" w:space="0" w:color="auto"/>
              <w:right w:val="single" w:sz="4" w:space="0" w:color="auto"/>
            </w:tcBorders>
            <w:vAlign w:val="center"/>
          </w:tcPr>
          <w:p w:rsidR="00185D27" w:rsidRPr="009E3FA5" w:rsidRDefault="00185D27">
            <w:pPr>
              <w:widowControl/>
              <w:spacing w:line="240" w:lineRule="auto"/>
              <w:ind w:firstLine="680"/>
              <w:contextualSpacing/>
              <w:jc w:val="center"/>
              <w:rPr>
                <w:rFonts w:ascii="仿宋_GB2312"/>
                <w:color w:val="000000" w:themeColor="text1"/>
                <w:kern w:val="0"/>
                <w:szCs w:val="32"/>
              </w:rPr>
            </w:pPr>
          </w:p>
        </w:tc>
      </w:tr>
    </w:tbl>
    <w:p w:rsidR="00185D27" w:rsidRPr="009E3FA5" w:rsidRDefault="00F5569D">
      <w:pPr>
        <w:spacing w:line="240" w:lineRule="auto"/>
        <w:ind w:leftChars="-100" w:left="-316"/>
        <w:contextualSpacing/>
        <w:rPr>
          <w:color w:val="000000" w:themeColor="text1"/>
        </w:rPr>
      </w:pPr>
      <w:r w:rsidRPr="009E3FA5">
        <w:rPr>
          <w:rFonts w:ascii="仿宋_GB2312" w:hint="eastAsia"/>
          <w:bCs/>
          <w:color w:val="000000" w:themeColor="text1"/>
          <w:kern w:val="0"/>
          <w:sz w:val="24"/>
        </w:rPr>
        <w:t>注：请按此表如实填写近三年内实际完成的雷电防护装置检测项目情况。</w:t>
      </w:r>
    </w:p>
    <w:p w:rsidR="00185D27" w:rsidRPr="009E3FA5" w:rsidRDefault="00F5569D">
      <w:pPr>
        <w:widowControl/>
        <w:spacing w:line="240" w:lineRule="auto"/>
        <w:contextualSpacing/>
        <w:jc w:val="left"/>
        <w:rPr>
          <w:rFonts w:ascii="仿宋_GB2312"/>
          <w:color w:val="000000" w:themeColor="text1"/>
          <w:szCs w:val="32"/>
        </w:rPr>
      </w:pPr>
      <w:r w:rsidRPr="009E3FA5">
        <w:rPr>
          <w:rFonts w:ascii="仿宋_GB2312" w:hint="eastAsia"/>
          <w:color w:val="000000" w:themeColor="text1"/>
          <w:szCs w:val="32"/>
        </w:rPr>
        <w:lastRenderedPageBreak/>
        <w:t>附表4</w:t>
      </w:r>
    </w:p>
    <w:p w:rsidR="00185D27" w:rsidRPr="009E3FA5" w:rsidRDefault="00F5569D">
      <w:pPr>
        <w:widowControl/>
        <w:spacing w:line="240" w:lineRule="auto"/>
        <w:contextualSpacing/>
        <w:jc w:val="center"/>
        <w:rPr>
          <w:rFonts w:ascii="方正小标宋简体" w:eastAsia="方正小标宋简体"/>
          <w:bCs/>
          <w:color w:val="000000" w:themeColor="text1"/>
          <w:kern w:val="0"/>
          <w:sz w:val="44"/>
          <w:szCs w:val="44"/>
        </w:rPr>
      </w:pPr>
      <w:r w:rsidRPr="009E3FA5">
        <w:rPr>
          <w:rFonts w:ascii="方正小标宋简体" w:eastAsia="方正小标宋简体" w:hint="eastAsia"/>
          <w:bCs/>
          <w:color w:val="000000" w:themeColor="text1"/>
          <w:kern w:val="0"/>
          <w:sz w:val="44"/>
          <w:szCs w:val="44"/>
        </w:rPr>
        <w:t>仪器设备一览表</w:t>
      </w:r>
    </w:p>
    <w:p w:rsidR="00185D27" w:rsidRPr="009E3FA5" w:rsidRDefault="00F5569D">
      <w:pPr>
        <w:widowControl/>
        <w:spacing w:line="240" w:lineRule="auto"/>
        <w:ind w:leftChars="-150" w:left="-474" w:rightChars="-100" w:right="-316" w:firstLineChars="100" w:firstLine="236"/>
        <w:contextualSpacing/>
        <w:rPr>
          <w:rFonts w:ascii="仿宋_GB2312"/>
          <w:color w:val="000000" w:themeColor="text1"/>
          <w:kern w:val="0"/>
          <w:sz w:val="24"/>
        </w:rPr>
      </w:pPr>
      <w:r w:rsidRPr="009E3FA5">
        <w:rPr>
          <w:rFonts w:ascii="仿宋_GB2312" w:hint="eastAsia"/>
          <w:color w:val="000000" w:themeColor="text1"/>
          <w:kern w:val="0"/>
          <w:sz w:val="24"/>
        </w:rPr>
        <w:t>填报单位（盖章）：                                 填报日期：     年   月   日</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098"/>
        <w:gridCol w:w="687"/>
        <w:gridCol w:w="1098"/>
        <w:gridCol w:w="687"/>
        <w:gridCol w:w="1129"/>
        <w:gridCol w:w="1418"/>
        <w:gridCol w:w="1417"/>
        <w:gridCol w:w="1134"/>
      </w:tblGrid>
      <w:tr w:rsidR="009E3FA5" w:rsidRPr="009E3FA5" w:rsidTr="00187585">
        <w:trPr>
          <w:trHeight w:val="1549"/>
        </w:trPr>
        <w:tc>
          <w:tcPr>
            <w:tcW w:w="654" w:type="dxa"/>
            <w:tcBorders>
              <w:right w:val="single" w:sz="4" w:space="0" w:color="auto"/>
            </w:tcBorders>
            <w:vAlign w:val="center"/>
          </w:tcPr>
          <w:p w:rsidR="00185D27" w:rsidRPr="009E3FA5" w:rsidRDefault="00F5569D">
            <w:pPr>
              <w:widowControl/>
              <w:adjustRightInd w:val="0"/>
              <w:spacing w:line="240" w:lineRule="auto"/>
              <w:contextualSpacing/>
              <w:rPr>
                <w:rFonts w:ascii="仿宋_GB2312"/>
                <w:bCs/>
                <w:color w:val="000000" w:themeColor="text1"/>
                <w:kern w:val="0"/>
                <w:sz w:val="21"/>
                <w:szCs w:val="21"/>
              </w:rPr>
            </w:pPr>
            <w:r w:rsidRPr="009E3FA5">
              <w:rPr>
                <w:rFonts w:ascii="仿宋_GB2312" w:hint="eastAsia"/>
                <w:bCs/>
                <w:color w:val="000000" w:themeColor="text1"/>
                <w:kern w:val="0"/>
                <w:sz w:val="21"/>
                <w:szCs w:val="21"/>
              </w:rPr>
              <w:t>序号</w:t>
            </w:r>
          </w:p>
        </w:tc>
        <w:tc>
          <w:tcPr>
            <w:tcW w:w="1098" w:type="dxa"/>
            <w:tcBorders>
              <w:left w:val="single" w:sz="4" w:space="0" w:color="auto"/>
            </w:tcBorders>
            <w:vAlign w:val="center"/>
          </w:tcPr>
          <w:p w:rsidR="00185D27" w:rsidRPr="009E3FA5" w:rsidRDefault="00F5569D">
            <w:pPr>
              <w:widowControl/>
              <w:adjustRightInd w:val="0"/>
              <w:spacing w:line="240" w:lineRule="auto"/>
              <w:contextualSpacing/>
              <w:rPr>
                <w:rFonts w:ascii="仿宋_GB2312"/>
                <w:bCs/>
                <w:color w:val="000000" w:themeColor="text1"/>
                <w:kern w:val="0"/>
                <w:sz w:val="21"/>
                <w:szCs w:val="21"/>
              </w:rPr>
            </w:pPr>
            <w:r w:rsidRPr="009E3FA5">
              <w:rPr>
                <w:rFonts w:ascii="仿宋_GB2312" w:hint="eastAsia"/>
                <w:bCs/>
                <w:color w:val="000000" w:themeColor="text1"/>
                <w:kern w:val="0"/>
                <w:sz w:val="21"/>
                <w:szCs w:val="21"/>
              </w:rPr>
              <w:t>仪器名称</w:t>
            </w:r>
          </w:p>
        </w:tc>
        <w:tc>
          <w:tcPr>
            <w:tcW w:w="687" w:type="dxa"/>
            <w:tcBorders>
              <w:right w:val="single" w:sz="4" w:space="0" w:color="auto"/>
            </w:tcBorders>
            <w:vAlign w:val="center"/>
          </w:tcPr>
          <w:p w:rsidR="00185D27" w:rsidRPr="009E3FA5" w:rsidRDefault="00F5569D">
            <w:pPr>
              <w:widowControl/>
              <w:adjustRightInd w:val="0"/>
              <w:spacing w:line="240" w:lineRule="auto"/>
              <w:contextualSpacing/>
              <w:rPr>
                <w:rFonts w:ascii="仿宋_GB2312"/>
                <w:bCs/>
                <w:color w:val="000000" w:themeColor="text1"/>
                <w:kern w:val="0"/>
                <w:sz w:val="21"/>
                <w:szCs w:val="21"/>
              </w:rPr>
            </w:pPr>
            <w:r w:rsidRPr="009E3FA5">
              <w:rPr>
                <w:rFonts w:ascii="仿宋_GB2312" w:hint="eastAsia"/>
                <w:bCs/>
                <w:color w:val="000000" w:themeColor="text1"/>
                <w:kern w:val="0"/>
                <w:sz w:val="21"/>
                <w:szCs w:val="21"/>
              </w:rPr>
              <w:t>型号</w:t>
            </w:r>
          </w:p>
        </w:tc>
        <w:tc>
          <w:tcPr>
            <w:tcW w:w="1098" w:type="dxa"/>
            <w:tcBorders>
              <w:left w:val="single" w:sz="4" w:space="0" w:color="auto"/>
            </w:tcBorders>
            <w:vAlign w:val="center"/>
          </w:tcPr>
          <w:p w:rsidR="00185D27" w:rsidRPr="009E3FA5" w:rsidRDefault="00F5569D">
            <w:pPr>
              <w:widowControl/>
              <w:adjustRightInd w:val="0"/>
              <w:spacing w:line="240" w:lineRule="auto"/>
              <w:contextualSpacing/>
              <w:rPr>
                <w:rFonts w:ascii="仿宋_GB2312"/>
                <w:bCs/>
                <w:color w:val="000000" w:themeColor="text1"/>
                <w:kern w:val="0"/>
                <w:sz w:val="21"/>
                <w:szCs w:val="21"/>
              </w:rPr>
            </w:pPr>
            <w:r w:rsidRPr="009E3FA5">
              <w:rPr>
                <w:rFonts w:ascii="仿宋_GB2312" w:hint="eastAsia"/>
                <w:bCs/>
                <w:color w:val="000000" w:themeColor="text1"/>
                <w:kern w:val="0"/>
                <w:sz w:val="21"/>
                <w:szCs w:val="21"/>
              </w:rPr>
              <w:t>生产厂家</w:t>
            </w:r>
          </w:p>
        </w:tc>
        <w:tc>
          <w:tcPr>
            <w:tcW w:w="687" w:type="dxa"/>
            <w:vAlign w:val="center"/>
          </w:tcPr>
          <w:p w:rsidR="00185D27" w:rsidRPr="009E3FA5" w:rsidRDefault="00F5569D">
            <w:pPr>
              <w:widowControl/>
              <w:adjustRightInd w:val="0"/>
              <w:spacing w:line="240" w:lineRule="auto"/>
              <w:contextualSpacing/>
              <w:rPr>
                <w:rFonts w:ascii="仿宋_GB2312"/>
                <w:bCs/>
                <w:color w:val="000000" w:themeColor="text1"/>
                <w:kern w:val="0"/>
                <w:sz w:val="21"/>
                <w:szCs w:val="21"/>
              </w:rPr>
            </w:pPr>
            <w:r w:rsidRPr="009E3FA5">
              <w:rPr>
                <w:rFonts w:ascii="仿宋_GB2312" w:hint="eastAsia"/>
                <w:bCs/>
                <w:color w:val="000000" w:themeColor="text1"/>
                <w:kern w:val="0"/>
                <w:sz w:val="21"/>
                <w:szCs w:val="21"/>
              </w:rPr>
              <w:t>数量</w:t>
            </w:r>
          </w:p>
        </w:tc>
        <w:tc>
          <w:tcPr>
            <w:tcW w:w="1129" w:type="dxa"/>
            <w:vAlign w:val="center"/>
          </w:tcPr>
          <w:p w:rsidR="00185D27" w:rsidRPr="009E3FA5" w:rsidRDefault="00F5569D">
            <w:pPr>
              <w:widowControl/>
              <w:adjustRightInd w:val="0"/>
              <w:spacing w:line="240" w:lineRule="auto"/>
              <w:contextualSpacing/>
              <w:rPr>
                <w:rFonts w:ascii="仿宋_GB2312"/>
                <w:bCs/>
                <w:color w:val="000000" w:themeColor="text1"/>
                <w:kern w:val="0"/>
                <w:sz w:val="21"/>
                <w:szCs w:val="21"/>
              </w:rPr>
            </w:pPr>
            <w:r w:rsidRPr="009E3FA5">
              <w:rPr>
                <w:rFonts w:ascii="仿宋_GB2312" w:hint="eastAsia"/>
                <w:bCs/>
                <w:color w:val="000000" w:themeColor="text1"/>
                <w:kern w:val="0"/>
                <w:sz w:val="21"/>
                <w:szCs w:val="21"/>
              </w:rPr>
              <w:t>技术指标</w:t>
            </w:r>
          </w:p>
        </w:tc>
        <w:tc>
          <w:tcPr>
            <w:tcW w:w="1418" w:type="dxa"/>
            <w:vAlign w:val="center"/>
          </w:tcPr>
          <w:p w:rsidR="00185D27" w:rsidRPr="009E3FA5" w:rsidRDefault="00F5569D">
            <w:pPr>
              <w:widowControl/>
              <w:adjustRightInd w:val="0"/>
              <w:spacing w:line="240" w:lineRule="auto"/>
              <w:contextualSpacing/>
              <w:rPr>
                <w:rFonts w:ascii="仿宋_GB2312"/>
                <w:bCs/>
                <w:color w:val="000000" w:themeColor="text1"/>
                <w:kern w:val="0"/>
                <w:sz w:val="21"/>
                <w:szCs w:val="21"/>
              </w:rPr>
            </w:pPr>
            <w:r w:rsidRPr="009E3FA5">
              <w:rPr>
                <w:rFonts w:ascii="仿宋_GB2312" w:hint="eastAsia"/>
                <w:bCs/>
                <w:color w:val="000000" w:themeColor="text1"/>
                <w:kern w:val="0"/>
                <w:sz w:val="21"/>
                <w:szCs w:val="21"/>
              </w:rPr>
              <w:t>购买发票号码</w:t>
            </w:r>
          </w:p>
        </w:tc>
        <w:tc>
          <w:tcPr>
            <w:tcW w:w="1417" w:type="dxa"/>
            <w:vAlign w:val="center"/>
          </w:tcPr>
          <w:p w:rsidR="00185D27" w:rsidRPr="009E3FA5" w:rsidRDefault="00F5569D">
            <w:pPr>
              <w:widowControl/>
              <w:adjustRightInd w:val="0"/>
              <w:spacing w:line="240" w:lineRule="auto"/>
              <w:contextualSpacing/>
              <w:rPr>
                <w:rFonts w:ascii="仿宋_GB2312"/>
                <w:bCs/>
                <w:color w:val="000000" w:themeColor="text1"/>
                <w:kern w:val="0"/>
                <w:sz w:val="21"/>
                <w:szCs w:val="21"/>
              </w:rPr>
            </w:pPr>
            <w:r w:rsidRPr="009E3FA5">
              <w:rPr>
                <w:rFonts w:ascii="仿宋_GB2312" w:hint="eastAsia"/>
                <w:bCs/>
                <w:color w:val="000000" w:themeColor="text1"/>
                <w:kern w:val="0"/>
                <w:sz w:val="21"/>
                <w:szCs w:val="21"/>
              </w:rPr>
              <w:t>检定或校准有效期</w:t>
            </w:r>
          </w:p>
        </w:tc>
        <w:tc>
          <w:tcPr>
            <w:tcW w:w="1134" w:type="dxa"/>
            <w:vAlign w:val="center"/>
          </w:tcPr>
          <w:p w:rsidR="00185D27" w:rsidRPr="009E3FA5" w:rsidRDefault="00F5569D">
            <w:pPr>
              <w:widowControl/>
              <w:adjustRightInd w:val="0"/>
              <w:spacing w:line="240" w:lineRule="auto"/>
              <w:contextualSpacing/>
              <w:rPr>
                <w:rFonts w:ascii="仿宋_GB2312"/>
                <w:bCs/>
                <w:color w:val="000000" w:themeColor="text1"/>
                <w:kern w:val="0"/>
                <w:sz w:val="21"/>
                <w:szCs w:val="21"/>
              </w:rPr>
            </w:pPr>
            <w:r w:rsidRPr="009E3FA5">
              <w:rPr>
                <w:rFonts w:ascii="仿宋_GB2312" w:hint="eastAsia"/>
                <w:bCs/>
                <w:color w:val="000000" w:themeColor="text1"/>
                <w:kern w:val="0"/>
                <w:sz w:val="21"/>
                <w:szCs w:val="21"/>
              </w:rPr>
              <w:t>台账编号</w:t>
            </w:r>
          </w:p>
        </w:tc>
      </w:tr>
      <w:tr w:rsidR="009E3FA5" w:rsidRPr="009E3FA5" w:rsidTr="00187585">
        <w:trPr>
          <w:trHeight w:val="499"/>
        </w:trPr>
        <w:tc>
          <w:tcPr>
            <w:tcW w:w="654"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Pr>
          <w:p w:rsidR="00185D27" w:rsidRPr="009E3FA5" w:rsidRDefault="00185D27">
            <w:pPr>
              <w:rPr>
                <w:color w:val="000000" w:themeColor="text1"/>
              </w:rPr>
            </w:pPr>
          </w:p>
        </w:tc>
        <w:tc>
          <w:tcPr>
            <w:tcW w:w="1129" w:type="dxa"/>
          </w:tcPr>
          <w:p w:rsidR="00185D27" w:rsidRPr="009E3FA5" w:rsidRDefault="00185D27">
            <w:pPr>
              <w:rPr>
                <w:color w:val="000000" w:themeColor="text1"/>
              </w:rPr>
            </w:pPr>
          </w:p>
        </w:tc>
        <w:tc>
          <w:tcPr>
            <w:tcW w:w="1418" w:type="dxa"/>
          </w:tcPr>
          <w:p w:rsidR="00185D27" w:rsidRPr="009E3FA5" w:rsidRDefault="00185D27">
            <w:pPr>
              <w:rPr>
                <w:color w:val="000000" w:themeColor="text1"/>
              </w:rPr>
            </w:pPr>
          </w:p>
        </w:tc>
        <w:tc>
          <w:tcPr>
            <w:tcW w:w="1417" w:type="dxa"/>
          </w:tcPr>
          <w:p w:rsidR="00185D27" w:rsidRPr="009E3FA5" w:rsidRDefault="00185D27">
            <w:pPr>
              <w:rPr>
                <w:color w:val="000000" w:themeColor="text1"/>
              </w:rPr>
            </w:pPr>
          </w:p>
        </w:tc>
        <w:tc>
          <w:tcPr>
            <w:tcW w:w="1134" w:type="dxa"/>
          </w:tcPr>
          <w:p w:rsidR="00185D27" w:rsidRPr="009E3FA5" w:rsidRDefault="00185D27">
            <w:pPr>
              <w:rPr>
                <w:color w:val="000000" w:themeColor="text1"/>
              </w:rPr>
            </w:pPr>
          </w:p>
        </w:tc>
      </w:tr>
      <w:tr w:rsidR="009E3FA5" w:rsidRPr="009E3FA5" w:rsidTr="00187585">
        <w:trPr>
          <w:trHeight w:val="499"/>
        </w:trPr>
        <w:tc>
          <w:tcPr>
            <w:tcW w:w="654"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Pr>
          <w:p w:rsidR="00185D27" w:rsidRPr="009E3FA5" w:rsidRDefault="00185D27">
            <w:pPr>
              <w:rPr>
                <w:color w:val="000000" w:themeColor="text1"/>
              </w:rPr>
            </w:pPr>
          </w:p>
        </w:tc>
        <w:tc>
          <w:tcPr>
            <w:tcW w:w="1129" w:type="dxa"/>
          </w:tcPr>
          <w:p w:rsidR="00185D27" w:rsidRPr="009E3FA5" w:rsidRDefault="00185D27">
            <w:pPr>
              <w:rPr>
                <w:color w:val="000000" w:themeColor="text1"/>
              </w:rPr>
            </w:pPr>
          </w:p>
        </w:tc>
        <w:tc>
          <w:tcPr>
            <w:tcW w:w="1418" w:type="dxa"/>
          </w:tcPr>
          <w:p w:rsidR="00185D27" w:rsidRPr="009E3FA5" w:rsidRDefault="00185D27">
            <w:pPr>
              <w:rPr>
                <w:color w:val="000000" w:themeColor="text1"/>
              </w:rPr>
            </w:pPr>
          </w:p>
        </w:tc>
        <w:tc>
          <w:tcPr>
            <w:tcW w:w="1417" w:type="dxa"/>
          </w:tcPr>
          <w:p w:rsidR="00185D27" w:rsidRPr="009E3FA5" w:rsidRDefault="00185D27">
            <w:pPr>
              <w:rPr>
                <w:color w:val="000000" w:themeColor="text1"/>
              </w:rPr>
            </w:pPr>
          </w:p>
        </w:tc>
        <w:tc>
          <w:tcPr>
            <w:tcW w:w="1134" w:type="dxa"/>
          </w:tcPr>
          <w:p w:rsidR="00185D27" w:rsidRPr="009E3FA5" w:rsidRDefault="00185D27">
            <w:pPr>
              <w:rPr>
                <w:color w:val="000000" w:themeColor="text1"/>
              </w:rPr>
            </w:pPr>
          </w:p>
        </w:tc>
      </w:tr>
      <w:tr w:rsidR="009E3FA5" w:rsidRPr="009E3FA5" w:rsidTr="00187585">
        <w:trPr>
          <w:trHeight w:val="499"/>
        </w:trPr>
        <w:tc>
          <w:tcPr>
            <w:tcW w:w="654"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Pr>
          <w:p w:rsidR="00185D27" w:rsidRPr="009E3FA5" w:rsidRDefault="00185D27">
            <w:pPr>
              <w:rPr>
                <w:color w:val="000000" w:themeColor="text1"/>
              </w:rPr>
            </w:pPr>
          </w:p>
        </w:tc>
        <w:tc>
          <w:tcPr>
            <w:tcW w:w="1129" w:type="dxa"/>
          </w:tcPr>
          <w:p w:rsidR="00185D27" w:rsidRPr="009E3FA5" w:rsidRDefault="00185D27">
            <w:pPr>
              <w:rPr>
                <w:color w:val="000000" w:themeColor="text1"/>
              </w:rPr>
            </w:pPr>
          </w:p>
        </w:tc>
        <w:tc>
          <w:tcPr>
            <w:tcW w:w="1418" w:type="dxa"/>
          </w:tcPr>
          <w:p w:rsidR="00185D27" w:rsidRPr="009E3FA5" w:rsidRDefault="00185D27">
            <w:pPr>
              <w:rPr>
                <w:color w:val="000000" w:themeColor="text1"/>
              </w:rPr>
            </w:pPr>
          </w:p>
        </w:tc>
        <w:tc>
          <w:tcPr>
            <w:tcW w:w="1417" w:type="dxa"/>
          </w:tcPr>
          <w:p w:rsidR="00185D27" w:rsidRPr="009E3FA5" w:rsidRDefault="00185D27">
            <w:pPr>
              <w:rPr>
                <w:color w:val="000000" w:themeColor="text1"/>
              </w:rPr>
            </w:pPr>
          </w:p>
        </w:tc>
        <w:tc>
          <w:tcPr>
            <w:tcW w:w="1134" w:type="dxa"/>
          </w:tcPr>
          <w:p w:rsidR="00185D27" w:rsidRPr="009E3FA5" w:rsidRDefault="00185D27">
            <w:pPr>
              <w:rPr>
                <w:color w:val="000000" w:themeColor="text1"/>
              </w:rPr>
            </w:pPr>
          </w:p>
        </w:tc>
      </w:tr>
      <w:tr w:rsidR="009E3FA5" w:rsidRPr="009E3FA5" w:rsidTr="00187585">
        <w:trPr>
          <w:trHeight w:val="499"/>
        </w:trPr>
        <w:tc>
          <w:tcPr>
            <w:tcW w:w="654"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Pr>
          <w:p w:rsidR="00185D27" w:rsidRPr="009E3FA5" w:rsidRDefault="00185D27">
            <w:pPr>
              <w:rPr>
                <w:color w:val="000000" w:themeColor="text1"/>
              </w:rPr>
            </w:pPr>
          </w:p>
        </w:tc>
        <w:tc>
          <w:tcPr>
            <w:tcW w:w="1129" w:type="dxa"/>
          </w:tcPr>
          <w:p w:rsidR="00185D27" w:rsidRPr="009E3FA5" w:rsidRDefault="00185D27">
            <w:pPr>
              <w:rPr>
                <w:color w:val="000000" w:themeColor="text1"/>
              </w:rPr>
            </w:pPr>
          </w:p>
        </w:tc>
        <w:tc>
          <w:tcPr>
            <w:tcW w:w="1418" w:type="dxa"/>
          </w:tcPr>
          <w:p w:rsidR="00185D27" w:rsidRPr="009E3FA5" w:rsidRDefault="00185D27">
            <w:pPr>
              <w:rPr>
                <w:color w:val="000000" w:themeColor="text1"/>
              </w:rPr>
            </w:pPr>
          </w:p>
        </w:tc>
        <w:tc>
          <w:tcPr>
            <w:tcW w:w="1417" w:type="dxa"/>
          </w:tcPr>
          <w:p w:rsidR="00185D27" w:rsidRPr="009E3FA5" w:rsidRDefault="00185D27">
            <w:pPr>
              <w:rPr>
                <w:color w:val="000000" w:themeColor="text1"/>
              </w:rPr>
            </w:pPr>
          </w:p>
        </w:tc>
        <w:tc>
          <w:tcPr>
            <w:tcW w:w="1134" w:type="dxa"/>
          </w:tcPr>
          <w:p w:rsidR="00185D27" w:rsidRPr="009E3FA5" w:rsidRDefault="00185D27">
            <w:pPr>
              <w:rPr>
                <w:color w:val="000000" w:themeColor="text1"/>
              </w:rPr>
            </w:pPr>
          </w:p>
        </w:tc>
      </w:tr>
      <w:tr w:rsidR="009E3FA5" w:rsidRPr="009E3FA5" w:rsidTr="00187585">
        <w:trPr>
          <w:trHeight w:val="499"/>
        </w:trPr>
        <w:tc>
          <w:tcPr>
            <w:tcW w:w="654"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Pr>
          <w:p w:rsidR="00185D27" w:rsidRPr="009E3FA5" w:rsidRDefault="00185D27">
            <w:pPr>
              <w:rPr>
                <w:color w:val="000000" w:themeColor="text1"/>
              </w:rPr>
            </w:pPr>
          </w:p>
        </w:tc>
        <w:tc>
          <w:tcPr>
            <w:tcW w:w="1129" w:type="dxa"/>
          </w:tcPr>
          <w:p w:rsidR="00185D27" w:rsidRPr="009E3FA5" w:rsidRDefault="00185D27">
            <w:pPr>
              <w:rPr>
                <w:color w:val="000000" w:themeColor="text1"/>
              </w:rPr>
            </w:pPr>
          </w:p>
        </w:tc>
        <w:tc>
          <w:tcPr>
            <w:tcW w:w="1418" w:type="dxa"/>
          </w:tcPr>
          <w:p w:rsidR="00185D27" w:rsidRPr="009E3FA5" w:rsidRDefault="00185D27">
            <w:pPr>
              <w:rPr>
                <w:color w:val="000000" w:themeColor="text1"/>
              </w:rPr>
            </w:pPr>
          </w:p>
        </w:tc>
        <w:tc>
          <w:tcPr>
            <w:tcW w:w="1417" w:type="dxa"/>
          </w:tcPr>
          <w:p w:rsidR="00185D27" w:rsidRPr="009E3FA5" w:rsidRDefault="00185D27">
            <w:pPr>
              <w:rPr>
                <w:color w:val="000000" w:themeColor="text1"/>
              </w:rPr>
            </w:pPr>
          </w:p>
        </w:tc>
        <w:tc>
          <w:tcPr>
            <w:tcW w:w="1134" w:type="dxa"/>
          </w:tcPr>
          <w:p w:rsidR="00185D27" w:rsidRPr="009E3FA5" w:rsidRDefault="00185D27">
            <w:pPr>
              <w:rPr>
                <w:color w:val="000000" w:themeColor="text1"/>
              </w:rPr>
            </w:pPr>
          </w:p>
        </w:tc>
      </w:tr>
      <w:tr w:rsidR="009E3FA5" w:rsidRPr="009E3FA5" w:rsidTr="00187585">
        <w:trPr>
          <w:trHeight w:val="499"/>
        </w:trPr>
        <w:tc>
          <w:tcPr>
            <w:tcW w:w="654"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Pr>
          <w:p w:rsidR="00185D27" w:rsidRPr="009E3FA5" w:rsidRDefault="00185D27">
            <w:pPr>
              <w:rPr>
                <w:color w:val="000000" w:themeColor="text1"/>
              </w:rPr>
            </w:pPr>
          </w:p>
        </w:tc>
        <w:tc>
          <w:tcPr>
            <w:tcW w:w="1129" w:type="dxa"/>
          </w:tcPr>
          <w:p w:rsidR="00185D27" w:rsidRPr="009E3FA5" w:rsidRDefault="00185D27">
            <w:pPr>
              <w:rPr>
                <w:color w:val="000000" w:themeColor="text1"/>
              </w:rPr>
            </w:pPr>
          </w:p>
        </w:tc>
        <w:tc>
          <w:tcPr>
            <w:tcW w:w="1418" w:type="dxa"/>
          </w:tcPr>
          <w:p w:rsidR="00185D27" w:rsidRPr="009E3FA5" w:rsidRDefault="00185D27">
            <w:pPr>
              <w:rPr>
                <w:color w:val="000000" w:themeColor="text1"/>
              </w:rPr>
            </w:pPr>
          </w:p>
        </w:tc>
        <w:tc>
          <w:tcPr>
            <w:tcW w:w="1417" w:type="dxa"/>
          </w:tcPr>
          <w:p w:rsidR="00185D27" w:rsidRPr="009E3FA5" w:rsidRDefault="00185D27">
            <w:pPr>
              <w:rPr>
                <w:color w:val="000000" w:themeColor="text1"/>
              </w:rPr>
            </w:pPr>
          </w:p>
        </w:tc>
        <w:tc>
          <w:tcPr>
            <w:tcW w:w="1134" w:type="dxa"/>
          </w:tcPr>
          <w:p w:rsidR="00185D27" w:rsidRPr="009E3FA5" w:rsidRDefault="00185D27">
            <w:pPr>
              <w:rPr>
                <w:color w:val="000000" w:themeColor="text1"/>
              </w:rPr>
            </w:pPr>
          </w:p>
        </w:tc>
      </w:tr>
      <w:tr w:rsidR="009E3FA5" w:rsidRPr="009E3FA5" w:rsidTr="00187585">
        <w:trPr>
          <w:trHeight w:val="499"/>
        </w:trPr>
        <w:tc>
          <w:tcPr>
            <w:tcW w:w="654"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Pr>
          <w:p w:rsidR="00185D27" w:rsidRPr="009E3FA5" w:rsidRDefault="00185D27">
            <w:pPr>
              <w:rPr>
                <w:color w:val="000000" w:themeColor="text1"/>
              </w:rPr>
            </w:pPr>
          </w:p>
        </w:tc>
        <w:tc>
          <w:tcPr>
            <w:tcW w:w="1129" w:type="dxa"/>
          </w:tcPr>
          <w:p w:rsidR="00185D27" w:rsidRPr="009E3FA5" w:rsidRDefault="00185D27">
            <w:pPr>
              <w:rPr>
                <w:color w:val="000000" w:themeColor="text1"/>
              </w:rPr>
            </w:pPr>
          </w:p>
        </w:tc>
        <w:tc>
          <w:tcPr>
            <w:tcW w:w="1418" w:type="dxa"/>
          </w:tcPr>
          <w:p w:rsidR="00185D27" w:rsidRPr="009E3FA5" w:rsidRDefault="00185D27">
            <w:pPr>
              <w:rPr>
                <w:color w:val="000000" w:themeColor="text1"/>
              </w:rPr>
            </w:pPr>
          </w:p>
        </w:tc>
        <w:tc>
          <w:tcPr>
            <w:tcW w:w="1417" w:type="dxa"/>
          </w:tcPr>
          <w:p w:rsidR="00185D27" w:rsidRPr="009E3FA5" w:rsidRDefault="00185D27">
            <w:pPr>
              <w:rPr>
                <w:color w:val="000000" w:themeColor="text1"/>
              </w:rPr>
            </w:pPr>
          </w:p>
        </w:tc>
        <w:tc>
          <w:tcPr>
            <w:tcW w:w="1134" w:type="dxa"/>
          </w:tcPr>
          <w:p w:rsidR="00185D27" w:rsidRPr="009E3FA5" w:rsidRDefault="00185D27">
            <w:pPr>
              <w:rPr>
                <w:color w:val="000000" w:themeColor="text1"/>
              </w:rPr>
            </w:pPr>
          </w:p>
        </w:tc>
      </w:tr>
      <w:tr w:rsidR="009E3FA5" w:rsidRPr="009E3FA5" w:rsidTr="00187585">
        <w:trPr>
          <w:trHeight w:val="499"/>
        </w:trPr>
        <w:tc>
          <w:tcPr>
            <w:tcW w:w="654"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Pr>
          <w:p w:rsidR="00185D27" w:rsidRPr="009E3FA5" w:rsidRDefault="00185D27">
            <w:pPr>
              <w:rPr>
                <w:color w:val="000000" w:themeColor="text1"/>
              </w:rPr>
            </w:pPr>
          </w:p>
        </w:tc>
        <w:tc>
          <w:tcPr>
            <w:tcW w:w="1129" w:type="dxa"/>
          </w:tcPr>
          <w:p w:rsidR="00185D27" w:rsidRPr="009E3FA5" w:rsidRDefault="00185D27">
            <w:pPr>
              <w:rPr>
                <w:color w:val="000000" w:themeColor="text1"/>
              </w:rPr>
            </w:pPr>
          </w:p>
        </w:tc>
        <w:tc>
          <w:tcPr>
            <w:tcW w:w="1418" w:type="dxa"/>
          </w:tcPr>
          <w:p w:rsidR="00185D27" w:rsidRPr="009E3FA5" w:rsidRDefault="00185D27">
            <w:pPr>
              <w:rPr>
                <w:color w:val="000000" w:themeColor="text1"/>
              </w:rPr>
            </w:pPr>
          </w:p>
        </w:tc>
        <w:tc>
          <w:tcPr>
            <w:tcW w:w="1417" w:type="dxa"/>
          </w:tcPr>
          <w:p w:rsidR="00185D27" w:rsidRPr="009E3FA5" w:rsidRDefault="00185D27">
            <w:pPr>
              <w:rPr>
                <w:color w:val="000000" w:themeColor="text1"/>
              </w:rPr>
            </w:pPr>
          </w:p>
        </w:tc>
        <w:tc>
          <w:tcPr>
            <w:tcW w:w="1134" w:type="dxa"/>
          </w:tcPr>
          <w:p w:rsidR="00185D27" w:rsidRPr="009E3FA5" w:rsidRDefault="00185D27">
            <w:pPr>
              <w:rPr>
                <w:color w:val="000000" w:themeColor="text1"/>
              </w:rPr>
            </w:pPr>
          </w:p>
        </w:tc>
      </w:tr>
      <w:tr w:rsidR="009E3FA5" w:rsidRPr="009E3FA5" w:rsidTr="00187585">
        <w:trPr>
          <w:trHeight w:val="499"/>
        </w:trPr>
        <w:tc>
          <w:tcPr>
            <w:tcW w:w="654"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Pr>
          <w:p w:rsidR="00185D27" w:rsidRPr="009E3FA5" w:rsidRDefault="00185D27">
            <w:pPr>
              <w:rPr>
                <w:color w:val="000000" w:themeColor="text1"/>
              </w:rPr>
            </w:pPr>
          </w:p>
        </w:tc>
        <w:tc>
          <w:tcPr>
            <w:tcW w:w="1129" w:type="dxa"/>
          </w:tcPr>
          <w:p w:rsidR="00185D27" w:rsidRPr="009E3FA5" w:rsidRDefault="00185D27">
            <w:pPr>
              <w:rPr>
                <w:color w:val="000000" w:themeColor="text1"/>
              </w:rPr>
            </w:pPr>
          </w:p>
        </w:tc>
        <w:tc>
          <w:tcPr>
            <w:tcW w:w="1418" w:type="dxa"/>
          </w:tcPr>
          <w:p w:rsidR="00185D27" w:rsidRPr="009E3FA5" w:rsidRDefault="00185D27">
            <w:pPr>
              <w:rPr>
                <w:color w:val="000000" w:themeColor="text1"/>
              </w:rPr>
            </w:pPr>
          </w:p>
        </w:tc>
        <w:tc>
          <w:tcPr>
            <w:tcW w:w="1417" w:type="dxa"/>
          </w:tcPr>
          <w:p w:rsidR="00185D27" w:rsidRPr="009E3FA5" w:rsidRDefault="00185D27">
            <w:pPr>
              <w:rPr>
                <w:color w:val="000000" w:themeColor="text1"/>
              </w:rPr>
            </w:pPr>
          </w:p>
        </w:tc>
        <w:tc>
          <w:tcPr>
            <w:tcW w:w="1134" w:type="dxa"/>
          </w:tcPr>
          <w:p w:rsidR="00185D27" w:rsidRPr="009E3FA5" w:rsidRDefault="00185D27">
            <w:pPr>
              <w:rPr>
                <w:color w:val="000000" w:themeColor="text1"/>
              </w:rPr>
            </w:pPr>
          </w:p>
        </w:tc>
      </w:tr>
      <w:tr w:rsidR="009E3FA5" w:rsidRPr="009E3FA5" w:rsidTr="00187585">
        <w:trPr>
          <w:trHeight w:val="499"/>
        </w:trPr>
        <w:tc>
          <w:tcPr>
            <w:tcW w:w="654"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Pr>
          <w:p w:rsidR="00185D27" w:rsidRPr="009E3FA5" w:rsidRDefault="00185D27">
            <w:pPr>
              <w:rPr>
                <w:color w:val="000000" w:themeColor="text1"/>
              </w:rPr>
            </w:pPr>
          </w:p>
        </w:tc>
        <w:tc>
          <w:tcPr>
            <w:tcW w:w="1129" w:type="dxa"/>
          </w:tcPr>
          <w:p w:rsidR="00185D27" w:rsidRPr="009E3FA5" w:rsidRDefault="00185D27">
            <w:pPr>
              <w:rPr>
                <w:color w:val="000000" w:themeColor="text1"/>
              </w:rPr>
            </w:pPr>
          </w:p>
        </w:tc>
        <w:tc>
          <w:tcPr>
            <w:tcW w:w="1418" w:type="dxa"/>
          </w:tcPr>
          <w:p w:rsidR="00185D27" w:rsidRPr="009E3FA5" w:rsidRDefault="00185D27">
            <w:pPr>
              <w:rPr>
                <w:color w:val="000000" w:themeColor="text1"/>
              </w:rPr>
            </w:pPr>
          </w:p>
        </w:tc>
        <w:tc>
          <w:tcPr>
            <w:tcW w:w="1417" w:type="dxa"/>
          </w:tcPr>
          <w:p w:rsidR="00185D27" w:rsidRPr="009E3FA5" w:rsidRDefault="00185D27">
            <w:pPr>
              <w:rPr>
                <w:color w:val="000000" w:themeColor="text1"/>
              </w:rPr>
            </w:pPr>
          </w:p>
        </w:tc>
        <w:tc>
          <w:tcPr>
            <w:tcW w:w="1134" w:type="dxa"/>
          </w:tcPr>
          <w:p w:rsidR="00185D27" w:rsidRPr="009E3FA5" w:rsidRDefault="00185D27">
            <w:pPr>
              <w:rPr>
                <w:color w:val="000000" w:themeColor="text1"/>
              </w:rPr>
            </w:pPr>
          </w:p>
        </w:tc>
      </w:tr>
      <w:tr w:rsidR="009E3FA5" w:rsidRPr="009E3FA5" w:rsidTr="00187585">
        <w:trPr>
          <w:trHeight w:val="499"/>
        </w:trPr>
        <w:tc>
          <w:tcPr>
            <w:tcW w:w="654"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Pr>
          <w:p w:rsidR="00185D27" w:rsidRPr="009E3FA5" w:rsidRDefault="00185D27">
            <w:pPr>
              <w:rPr>
                <w:color w:val="000000" w:themeColor="text1"/>
              </w:rPr>
            </w:pPr>
          </w:p>
        </w:tc>
        <w:tc>
          <w:tcPr>
            <w:tcW w:w="1129" w:type="dxa"/>
          </w:tcPr>
          <w:p w:rsidR="00185D27" w:rsidRPr="009E3FA5" w:rsidRDefault="00185D27">
            <w:pPr>
              <w:rPr>
                <w:color w:val="000000" w:themeColor="text1"/>
              </w:rPr>
            </w:pPr>
          </w:p>
        </w:tc>
        <w:tc>
          <w:tcPr>
            <w:tcW w:w="1418" w:type="dxa"/>
          </w:tcPr>
          <w:p w:rsidR="00185D27" w:rsidRPr="009E3FA5" w:rsidRDefault="00185D27">
            <w:pPr>
              <w:rPr>
                <w:color w:val="000000" w:themeColor="text1"/>
              </w:rPr>
            </w:pPr>
          </w:p>
        </w:tc>
        <w:tc>
          <w:tcPr>
            <w:tcW w:w="1417" w:type="dxa"/>
          </w:tcPr>
          <w:p w:rsidR="00185D27" w:rsidRPr="009E3FA5" w:rsidRDefault="00185D27">
            <w:pPr>
              <w:rPr>
                <w:color w:val="000000" w:themeColor="text1"/>
              </w:rPr>
            </w:pPr>
          </w:p>
        </w:tc>
        <w:tc>
          <w:tcPr>
            <w:tcW w:w="1134" w:type="dxa"/>
          </w:tcPr>
          <w:p w:rsidR="00185D27" w:rsidRPr="009E3FA5" w:rsidRDefault="00185D27">
            <w:pPr>
              <w:rPr>
                <w:color w:val="000000" w:themeColor="text1"/>
              </w:rPr>
            </w:pPr>
          </w:p>
        </w:tc>
      </w:tr>
      <w:tr w:rsidR="009E3FA5" w:rsidRPr="009E3FA5" w:rsidTr="00187585">
        <w:trPr>
          <w:trHeight w:val="499"/>
        </w:trPr>
        <w:tc>
          <w:tcPr>
            <w:tcW w:w="654"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Pr>
          <w:p w:rsidR="00185D27" w:rsidRPr="009E3FA5" w:rsidRDefault="00185D27">
            <w:pPr>
              <w:rPr>
                <w:color w:val="000000" w:themeColor="text1"/>
              </w:rPr>
            </w:pPr>
          </w:p>
        </w:tc>
        <w:tc>
          <w:tcPr>
            <w:tcW w:w="1129" w:type="dxa"/>
          </w:tcPr>
          <w:p w:rsidR="00185D27" w:rsidRPr="009E3FA5" w:rsidRDefault="00185D27">
            <w:pPr>
              <w:rPr>
                <w:color w:val="000000" w:themeColor="text1"/>
              </w:rPr>
            </w:pPr>
          </w:p>
        </w:tc>
        <w:tc>
          <w:tcPr>
            <w:tcW w:w="1418" w:type="dxa"/>
          </w:tcPr>
          <w:p w:rsidR="00185D27" w:rsidRPr="009E3FA5" w:rsidRDefault="00185D27">
            <w:pPr>
              <w:rPr>
                <w:color w:val="000000" w:themeColor="text1"/>
              </w:rPr>
            </w:pPr>
          </w:p>
        </w:tc>
        <w:tc>
          <w:tcPr>
            <w:tcW w:w="1417" w:type="dxa"/>
          </w:tcPr>
          <w:p w:rsidR="00185D27" w:rsidRPr="009E3FA5" w:rsidRDefault="00185D27">
            <w:pPr>
              <w:rPr>
                <w:color w:val="000000" w:themeColor="text1"/>
              </w:rPr>
            </w:pPr>
          </w:p>
        </w:tc>
        <w:tc>
          <w:tcPr>
            <w:tcW w:w="1134" w:type="dxa"/>
          </w:tcPr>
          <w:p w:rsidR="00185D27" w:rsidRPr="009E3FA5" w:rsidRDefault="00185D27">
            <w:pPr>
              <w:rPr>
                <w:color w:val="000000" w:themeColor="text1"/>
              </w:rPr>
            </w:pPr>
          </w:p>
        </w:tc>
      </w:tr>
      <w:tr w:rsidR="009E3FA5" w:rsidRPr="009E3FA5" w:rsidTr="00187585">
        <w:trPr>
          <w:trHeight w:val="499"/>
        </w:trPr>
        <w:tc>
          <w:tcPr>
            <w:tcW w:w="654"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Pr>
          <w:p w:rsidR="00185D27" w:rsidRPr="009E3FA5" w:rsidRDefault="00185D27">
            <w:pPr>
              <w:rPr>
                <w:color w:val="000000" w:themeColor="text1"/>
              </w:rPr>
            </w:pPr>
          </w:p>
        </w:tc>
        <w:tc>
          <w:tcPr>
            <w:tcW w:w="1129" w:type="dxa"/>
          </w:tcPr>
          <w:p w:rsidR="00185D27" w:rsidRPr="009E3FA5" w:rsidRDefault="00185D27">
            <w:pPr>
              <w:rPr>
                <w:color w:val="000000" w:themeColor="text1"/>
              </w:rPr>
            </w:pPr>
          </w:p>
        </w:tc>
        <w:tc>
          <w:tcPr>
            <w:tcW w:w="1418" w:type="dxa"/>
          </w:tcPr>
          <w:p w:rsidR="00185D27" w:rsidRPr="009E3FA5" w:rsidRDefault="00185D27">
            <w:pPr>
              <w:rPr>
                <w:color w:val="000000" w:themeColor="text1"/>
              </w:rPr>
            </w:pPr>
          </w:p>
        </w:tc>
        <w:tc>
          <w:tcPr>
            <w:tcW w:w="1417" w:type="dxa"/>
          </w:tcPr>
          <w:p w:rsidR="00185D27" w:rsidRPr="009E3FA5" w:rsidRDefault="00185D27">
            <w:pPr>
              <w:rPr>
                <w:color w:val="000000" w:themeColor="text1"/>
              </w:rPr>
            </w:pPr>
          </w:p>
        </w:tc>
        <w:tc>
          <w:tcPr>
            <w:tcW w:w="1134" w:type="dxa"/>
          </w:tcPr>
          <w:p w:rsidR="00185D27" w:rsidRPr="009E3FA5" w:rsidRDefault="00185D27">
            <w:pPr>
              <w:rPr>
                <w:color w:val="000000" w:themeColor="text1"/>
              </w:rPr>
            </w:pPr>
          </w:p>
        </w:tc>
      </w:tr>
      <w:tr w:rsidR="00185D27" w:rsidRPr="009E3FA5" w:rsidTr="00187585">
        <w:trPr>
          <w:trHeight w:val="512"/>
        </w:trPr>
        <w:tc>
          <w:tcPr>
            <w:tcW w:w="654"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Borders>
              <w:right w:val="single" w:sz="4" w:space="0" w:color="auto"/>
            </w:tcBorders>
          </w:tcPr>
          <w:p w:rsidR="00185D27" w:rsidRPr="009E3FA5" w:rsidRDefault="00185D27">
            <w:pPr>
              <w:rPr>
                <w:color w:val="000000" w:themeColor="text1"/>
              </w:rPr>
            </w:pPr>
          </w:p>
        </w:tc>
        <w:tc>
          <w:tcPr>
            <w:tcW w:w="1098" w:type="dxa"/>
            <w:tcBorders>
              <w:left w:val="single" w:sz="4" w:space="0" w:color="auto"/>
            </w:tcBorders>
          </w:tcPr>
          <w:p w:rsidR="00185D27" w:rsidRPr="009E3FA5" w:rsidRDefault="00185D27">
            <w:pPr>
              <w:rPr>
                <w:color w:val="000000" w:themeColor="text1"/>
              </w:rPr>
            </w:pPr>
          </w:p>
        </w:tc>
        <w:tc>
          <w:tcPr>
            <w:tcW w:w="687" w:type="dxa"/>
          </w:tcPr>
          <w:p w:rsidR="00185D27" w:rsidRPr="009E3FA5" w:rsidRDefault="00185D27">
            <w:pPr>
              <w:rPr>
                <w:color w:val="000000" w:themeColor="text1"/>
              </w:rPr>
            </w:pPr>
          </w:p>
        </w:tc>
        <w:tc>
          <w:tcPr>
            <w:tcW w:w="1129" w:type="dxa"/>
          </w:tcPr>
          <w:p w:rsidR="00185D27" w:rsidRPr="009E3FA5" w:rsidRDefault="00185D27">
            <w:pPr>
              <w:rPr>
                <w:color w:val="000000" w:themeColor="text1"/>
              </w:rPr>
            </w:pPr>
          </w:p>
        </w:tc>
        <w:tc>
          <w:tcPr>
            <w:tcW w:w="1418" w:type="dxa"/>
          </w:tcPr>
          <w:p w:rsidR="00185D27" w:rsidRPr="009E3FA5" w:rsidRDefault="00185D27">
            <w:pPr>
              <w:rPr>
                <w:color w:val="000000" w:themeColor="text1"/>
              </w:rPr>
            </w:pPr>
          </w:p>
        </w:tc>
        <w:tc>
          <w:tcPr>
            <w:tcW w:w="1417" w:type="dxa"/>
          </w:tcPr>
          <w:p w:rsidR="00185D27" w:rsidRPr="009E3FA5" w:rsidRDefault="00185D27">
            <w:pPr>
              <w:rPr>
                <w:color w:val="000000" w:themeColor="text1"/>
              </w:rPr>
            </w:pPr>
          </w:p>
        </w:tc>
        <w:tc>
          <w:tcPr>
            <w:tcW w:w="1134" w:type="dxa"/>
          </w:tcPr>
          <w:p w:rsidR="00185D27" w:rsidRPr="009E3FA5" w:rsidRDefault="00185D27">
            <w:pPr>
              <w:rPr>
                <w:color w:val="000000" w:themeColor="text1"/>
              </w:rPr>
            </w:pPr>
          </w:p>
        </w:tc>
      </w:tr>
    </w:tbl>
    <w:p w:rsidR="00185D27" w:rsidRPr="009E3FA5" w:rsidRDefault="00185D27">
      <w:pPr>
        <w:widowControl/>
        <w:spacing w:line="240" w:lineRule="auto"/>
        <w:contextualSpacing/>
        <w:rPr>
          <w:color w:val="000000" w:themeColor="text1"/>
        </w:rPr>
      </w:pPr>
    </w:p>
    <w:sectPr w:rsidR="00185D27" w:rsidRPr="009E3FA5">
      <w:headerReference w:type="even" r:id="rId8"/>
      <w:headerReference w:type="default" r:id="rId9"/>
      <w:footerReference w:type="even" r:id="rId10"/>
      <w:footerReference w:type="default" r:id="rId11"/>
      <w:pgSz w:w="11906" w:h="16838"/>
      <w:pgMar w:top="2132" w:right="1520" w:bottom="2013" w:left="1537" w:header="851" w:footer="1418" w:gutter="0"/>
      <w:pgNumType w:chapSep="emDash"/>
      <w:cols w:space="720"/>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572" w:rsidRDefault="00C05572">
      <w:pPr>
        <w:spacing w:line="240" w:lineRule="auto"/>
      </w:pPr>
      <w:r>
        <w:separator/>
      </w:r>
    </w:p>
  </w:endnote>
  <w:endnote w:type="continuationSeparator" w:id="0">
    <w:p w:rsidR="00C05572" w:rsidRDefault="00C05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27" w:rsidRDefault="00F5569D">
    <w:pPr>
      <w:pStyle w:val="a3"/>
      <w:framePr w:w="1620" w:wrap="around" w:vAnchor="text" w:hAnchor="page" w:x="1551" w:y="116"/>
      <w:spacing w:line="280" w:lineRule="exact"/>
      <w:ind w:left="340"/>
      <w:rPr>
        <w:rStyle w:val="a5"/>
        <w:sz w:val="28"/>
      </w:rPr>
    </w:pPr>
    <w:r>
      <w:rPr>
        <w:rStyle w:val="a5"/>
        <w:rFonts w:hint="eastAsia"/>
        <w:sz w:val="28"/>
      </w:rPr>
      <w:t>—</w:t>
    </w:r>
    <w:r>
      <w:rPr>
        <w:rStyle w:val="a5"/>
        <w:rFonts w:hint="eastAsia"/>
        <w:sz w:val="28"/>
      </w:rPr>
      <w:t xml:space="preserve"> </w:t>
    </w:r>
    <w:r>
      <w:rPr>
        <w:rFonts w:ascii="宋体" w:eastAsia="宋体" w:hAnsi="宋体"/>
        <w:sz w:val="28"/>
      </w:rPr>
      <w:fldChar w:fldCharType="begin"/>
    </w:r>
    <w:r>
      <w:rPr>
        <w:rStyle w:val="a5"/>
        <w:rFonts w:ascii="宋体" w:eastAsia="宋体" w:hAnsi="宋体"/>
        <w:sz w:val="28"/>
      </w:rPr>
      <w:instrText xml:space="preserve">PAGE  </w:instrText>
    </w:r>
    <w:r>
      <w:rPr>
        <w:rFonts w:ascii="宋体" w:eastAsia="宋体" w:hAnsi="宋体"/>
        <w:sz w:val="28"/>
      </w:rPr>
      <w:fldChar w:fldCharType="separate"/>
    </w:r>
    <w:r>
      <w:rPr>
        <w:rStyle w:val="a5"/>
        <w:rFonts w:ascii="宋体" w:eastAsia="宋体" w:hAnsi="宋体"/>
        <w:sz w:val="28"/>
      </w:rPr>
      <w:t>12</w:t>
    </w:r>
    <w:r>
      <w:rPr>
        <w:rFonts w:ascii="宋体" w:eastAsia="宋体" w:hAnsi="宋体"/>
        <w:sz w:val="28"/>
      </w:rPr>
      <w:fldChar w:fldCharType="end"/>
    </w:r>
    <w:r>
      <w:rPr>
        <w:rStyle w:val="a5"/>
        <w:rFonts w:hint="eastAsia"/>
        <w:sz w:val="28"/>
      </w:rPr>
      <w:t xml:space="preserve"> </w:t>
    </w:r>
    <w:r>
      <w:rPr>
        <w:rStyle w:val="a5"/>
        <w:rFonts w:hint="eastAsia"/>
        <w:sz w:val="28"/>
      </w:rPr>
      <w:t>—</w:t>
    </w:r>
  </w:p>
  <w:p w:rsidR="00185D27" w:rsidRDefault="00185D27">
    <w:pPr>
      <w:pStyle w:val="a3"/>
      <w:tabs>
        <w:tab w:val="clear" w:pos="8306"/>
        <w:tab w:val="right" w:pos="8460"/>
      </w:tabs>
      <w:ind w:right="212"/>
      <w:jc w:val="right"/>
      <w:rPr>
        <w:rFonts w:ascii="仿宋_GB2312"/>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27" w:rsidRDefault="00F5569D">
    <w:pPr>
      <w:pStyle w:val="a3"/>
      <w:framePr w:w="1620" w:wrap="around" w:vAnchor="text" w:hAnchor="page" w:x="8701" w:y="56"/>
      <w:ind w:left="340"/>
      <w:rPr>
        <w:rStyle w:val="a5"/>
        <w:sz w:val="28"/>
      </w:rPr>
    </w:pPr>
    <w:r>
      <w:rPr>
        <w:rStyle w:val="a5"/>
        <w:rFonts w:hint="eastAsia"/>
        <w:sz w:val="28"/>
      </w:rPr>
      <w:t>—</w:t>
    </w:r>
    <w:r>
      <w:rPr>
        <w:rStyle w:val="a5"/>
        <w:rFonts w:hint="eastAsia"/>
        <w:sz w:val="28"/>
      </w:rPr>
      <w:t xml:space="preserve"> </w:t>
    </w:r>
    <w:r>
      <w:rPr>
        <w:rFonts w:ascii="宋体" w:eastAsia="宋体" w:hAnsi="宋体"/>
        <w:sz w:val="28"/>
      </w:rPr>
      <w:fldChar w:fldCharType="begin"/>
    </w:r>
    <w:r>
      <w:rPr>
        <w:rStyle w:val="a5"/>
        <w:rFonts w:ascii="宋体" w:eastAsia="宋体" w:hAnsi="宋体"/>
        <w:sz w:val="28"/>
      </w:rPr>
      <w:instrText xml:space="preserve">PAGE  </w:instrText>
    </w:r>
    <w:r>
      <w:rPr>
        <w:rFonts w:ascii="宋体" w:eastAsia="宋体" w:hAnsi="宋体"/>
        <w:sz w:val="28"/>
      </w:rPr>
      <w:fldChar w:fldCharType="separate"/>
    </w:r>
    <w:r w:rsidR="00617A5F">
      <w:rPr>
        <w:rStyle w:val="a5"/>
        <w:rFonts w:ascii="宋体" w:eastAsia="宋体" w:hAnsi="宋体"/>
        <w:noProof/>
        <w:sz w:val="28"/>
      </w:rPr>
      <w:t>7</w:t>
    </w:r>
    <w:r>
      <w:rPr>
        <w:rFonts w:ascii="宋体" w:eastAsia="宋体" w:hAnsi="宋体"/>
        <w:sz w:val="28"/>
      </w:rPr>
      <w:fldChar w:fldCharType="end"/>
    </w:r>
    <w:r>
      <w:rPr>
        <w:rStyle w:val="a5"/>
        <w:rFonts w:hint="eastAsia"/>
        <w:sz w:val="28"/>
      </w:rPr>
      <w:t xml:space="preserve"> </w:t>
    </w:r>
    <w:r>
      <w:rPr>
        <w:rStyle w:val="a5"/>
        <w:rFonts w:hint="eastAsia"/>
        <w:sz w:val="28"/>
      </w:rPr>
      <w:t>—</w:t>
    </w:r>
  </w:p>
  <w:p w:rsidR="00185D27" w:rsidRDefault="00185D27">
    <w:pPr>
      <w:pStyle w:val="a3"/>
      <w:ind w:right="360"/>
      <w:rPr>
        <w:rFonts w:ascii="仿宋_GB2312"/>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572" w:rsidRDefault="00C05572">
      <w:pPr>
        <w:spacing w:line="240" w:lineRule="auto"/>
      </w:pPr>
      <w:r>
        <w:separator/>
      </w:r>
    </w:p>
  </w:footnote>
  <w:footnote w:type="continuationSeparator" w:id="0">
    <w:p w:rsidR="00C05572" w:rsidRDefault="00C055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27" w:rsidRDefault="00185D27">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27" w:rsidRDefault="00185D2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23C"/>
    <w:rsid w:val="000B3386"/>
    <w:rsid w:val="000D69C2"/>
    <w:rsid w:val="000E1734"/>
    <w:rsid w:val="00185D27"/>
    <w:rsid w:val="00187585"/>
    <w:rsid w:val="00212B10"/>
    <w:rsid w:val="00286D0A"/>
    <w:rsid w:val="002B3D03"/>
    <w:rsid w:val="002D4B2D"/>
    <w:rsid w:val="002F5A05"/>
    <w:rsid w:val="00301DE4"/>
    <w:rsid w:val="00310E48"/>
    <w:rsid w:val="00343D7F"/>
    <w:rsid w:val="00351482"/>
    <w:rsid w:val="003C23EF"/>
    <w:rsid w:val="00404D56"/>
    <w:rsid w:val="00410FDD"/>
    <w:rsid w:val="00425CC8"/>
    <w:rsid w:val="00473D17"/>
    <w:rsid w:val="004913D7"/>
    <w:rsid w:val="00601C49"/>
    <w:rsid w:val="00617A5F"/>
    <w:rsid w:val="006A123C"/>
    <w:rsid w:val="006A4E04"/>
    <w:rsid w:val="006C057B"/>
    <w:rsid w:val="00724A7C"/>
    <w:rsid w:val="007316C1"/>
    <w:rsid w:val="00746D2B"/>
    <w:rsid w:val="00797A89"/>
    <w:rsid w:val="007B4539"/>
    <w:rsid w:val="007C680B"/>
    <w:rsid w:val="007D1C70"/>
    <w:rsid w:val="007D3892"/>
    <w:rsid w:val="008118B4"/>
    <w:rsid w:val="00855645"/>
    <w:rsid w:val="0088311A"/>
    <w:rsid w:val="00894D3A"/>
    <w:rsid w:val="008A7191"/>
    <w:rsid w:val="008B20B1"/>
    <w:rsid w:val="008B696D"/>
    <w:rsid w:val="009E3FA5"/>
    <w:rsid w:val="00A0153D"/>
    <w:rsid w:val="00A71CAA"/>
    <w:rsid w:val="00B04F78"/>
    <w:rsid w:val="00B369C5"/>
    <w:rsid w:val="00B44581"/>
    <w:rsid w:val="00BA12AE"/>
    <w:rsid w:val="00BB18CB"/>
    <w:rsid w:val="00BD16D9"/>
    <w:rsid w:val="00C05572"/>
    <w:rsid w:val="00C1652B"/>
    <w:rsid w:val="00C2525C"/>
    <w:rsid w:val="00CC2EA2"/>
    <w:rsid w:val="00CF7CFD"/>
    <w:rsid w:val="00D81DF6"/>
    <w:rsid w:val="00DF11A8"/>
    <w:rsid w:val="00E05B1D"/>
    <w:rsid w:val="00E1398F"/>
    <w:rsid w:val="00E66600"/>
    <w:rsid w:val="00F2412F"/>
    <w:rsid w:val="00F37398"/>
    <w:rsid w:val="00F5569D"/>
    <w:rsid w:val="00FF1F38"/>
    <w:rsid w:val="0DC475BF"/>
    <w:rsid w:val="0E9C3F49"/>
    <w:rsid w:val="3948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spacing w:line="240" w:lineRule="atLeast"/>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spacing w:line="240" w:lineRule="atLeast"/>
      <w:jc w:val="center"/>
    </w:pPr>
    <w:rPr>
      <w:sz w:val="18"/>
      <w:szCs w:val="18"/>
    </w:rPr>
  </w:style>
  <w:style w:type="character" w:styleId="a5">
    <w:name w:val="page number"/>
    <w:basedOn w:val="a0"/>
    <w:qFormat/>
  </w:style>
  <w:style w:type="character" w:customStyle="1" w:styleId="Char0">
    <w:name w:val="页眉 Char"/>
    <w:basedOn w:val="a0"/>
    <w:link w:val="a4"/>
    <w:qFormat/>
    <w:rPr>
      <w:rFonts w:ascii="Times New Roman" w:eastAsia="仿宋_GB2312" w:hAnsi="Times New Roman" w:cs="Times New Roman"/>
      <w:sz w:val="18"/>
      <w:szCs w:val="18"/>
    </w:rPr>
  </w:style>
  <w:style w:type="character" w:customStyle="1" w:styleId="Char">
    <w:name w:val="页脚 Char"/>
    <w:basedOn w:val="a0"/>
    <w:link w:val="a3"/>
    <w:qFormat/>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spacing w:line="240" w:lineRule="atLeast"/>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spacing w:line="240" w:lineRule="atLeast"/>
      <w:jc w:val="center"/>
    </w:pPr>
    <w:rPr>
      <w:sz w:val="18"/>
      <w:szCs w:val="18"/>
    </w:rPr>
  </w:style>
  <w:style w:type="character" w:styleId="a5">
    <w:name w:val="page number"/>
    <w:basedOn w:val="a0"/>
    <w:qFormat/>
  </w:style>
  <w:style w:type="character" w:customStyle="1" w:styleId="Char0">
    <w:name w:val="页眉 Char"/>
    <w:basedOn w:val="a0"/>
    <w:link w:val="a4"/>
    <w:qFormat/>
    <w:rPr>
      <w:rFonts w:ascii="Times New Roman" w:eastAsia="仿宋_GB2312" w:hAnsi="Times New Roman" w:cs="Times New Roman"/>
      <w:sz w:val="18"/>
      <w:szCs w:val="18"/>
    </w:rPr>
  </w:style>
  <w:style w:type="character" w:customStyle="1" w:styleId="Char">
    <w:name w:val="页脚 Char"/>
    <w:basedOn w:val="a0"/>
    <w:link w:val="a3"/>
    <w:qFormat/>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12</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宋茜</dc:creator>
  <cp:lastModifiedBy>宋茜(拟稿)</cp:lastModifiedBy>
  <cp:revision>27</cp:revision>
  <dcterms:created xsi:type="dcterms:W3CDTF">2020-01-19T08:05:00Z</dcterms:created>
  <dcterms:modified xsi:type="dcterms:W3CDTF">2020-01-20T08:33:00Z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